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C7D4" w14:textId="77777777" w:rsidR="001E216F" w:rsidRPr="0023637C" w:rsidRDefault="001E216F" w:rsidP="001E216F">
      <w:pPr>
        <w:jc w:val="center"/>
        <w:rPr>
          <w:rFonts w:cs="Arial"/>
          <w:b/>
          <w:sz w:val="22"/>
          <w:szCs w:val="22"/>
        </w:rPr>
      </w:pPr>
      <w:r w:rsidRPr="0023637C">
        <w:rPr>
          <w:rFonts w:cs="Arial"/>
          <w:b/>
          <w:sz w:val="22"/>
          <w:szCs w:val="22"/>
        </w:rPr>
        <w:t>DIVISION 23</w:t>
      </w:r>
    </w:p>
    <w:p w14:paraId="1D5B08BA" w14:textId="77777777" w:rsidR="001E216F" w:rsidRPr="0023637C" w:rsidRDefault="001E216F" w:rsidP="001E216F">
      <w:pPr>
        <w:jc w:val="center"/>
        <w:rPr>
          <w:rFonts w:cs="Arial"/>
          <w:b/>
          <w:sz w:val="22"/>
          <w:szCs w:val="22"/>
        </w:rPr>
      </w:pPr>
    </w:p>
    <w:p w14:paraId="486A9306" w14:textId="77777777" w:rsidR="001E216F" w:rsidRPr="0023637C" w:rsidRDefault="001E216F" w:rsidP="001E216F">
      <w:pPr>
        <w:jc w:val="center"/>
        <w:rPr>
          <w:rFonts w:cs="Arial"/>
          <w:b/>
          <w:sz w:val="22"/>
          <w:szCs w:val="22"/>
        </w:rPr>
      </w:pPr>
      <w:r w:rsidRPr="0023637C">
        <w:rPr>
          <w:rFonts w:cs="Arial"/>
          <w:b/>
          <w:sz w:val="22"/>
          <w:szCs w:val="22"/>
        </w:rPr>
        <w:t>HEATING, VENTILATING, AND AIR-CONDITIONING (HVAC)</w:t>
      </w:r>
    </w:p>
    <w:p w14:paraId="3B9723A6" w14:textId="77777777" w:rsidR="001E216F" w:rsidRPr="0023637C" w:rsidRDefault="001E216F" w:rsidP="001E216F">
      <w:pPr>
        <w:jc w:val="center"/>
        <w:rPr>
          <w:rFonts w:cs="Arial"/>
          <w:b/>
          <w:sz w:val="22"/>
          <w:szCs w:val="22"/>
        </w:rPr>
      </w:pPr>
    </w:p>
    <w:p w14:paraId="303F624F" w14:textId="77777777" w:rsidR="001E216F" w:rsidRPr="001E216F" w:rsidRDefault="001E216F" w:rsidP="001E216F">
      <w:pPr>
        <w:jc w:val="center"/>
        <w:rPr>
          <w:b/>
          <w:sz w:val="22"/>
          <w:szCs w:val="22"/>
        </w:rPr>
      </w:pPr>
      <w:r w:rsidRPr="001E216F">
        <w:rPr>
          <w:b/>
          <w:sz w:val="22"/>
          <w:szCs w:val="22"/>
        </w:rPr>
        <w:t>SECTION 23 37 16</w:t>
      </w:r>
    </w:p>
    <w:p w14:paraId="0AAB43B9" w14:textId="77777777" w:rsidR="001E216F" w:rsidRPr="001E216F" w:rsidRDefault="001E216F" w:rsidP="001E216F">
      <w:pPr>
        <w:jc w:val="center"/>
        <w:rPr>
          <w:b/>
          <w:sz w:val="22"/>
          <w:szCs w:val="22"/>
        </w:rPr>
      </w:pPr>
    </w:p>
    <w:p w14:paraId="6751CD92" w14:textId="77777777" w:rsidR="001E216F" w:rsidRPr="001E216F" w:rsidRDefault="001E216F" w:rsidP="001E216F">
      <w:pPr>
        <w:jc w:val="center"/>
        <w:rPr>
          <w:rFonts w:cs="Arial"/>
          <w:b/>
          <w:sz w:val="22"/>
          <w:szCs w:val="22"/>
        </w:rPr>
      </w:pPr>
      <w:r w:rsidRPr="001E216F">
        <w:rPr>
          <w:b/>
          <w:sz w:val="22"/>
          <w:szCs w:val="22"/>
        </w:rPr>
        <w:t>Fabric</w:t>
      </w:r>
      <w:r w:rsidR="00EE1102">
        <w:rPr>
          <w:b/>
          <w:sz w:val="22"/>
          <w:szCs w:val="22"/>
        </w:rPr>
        <w:t xml:space="preserve"> Air D</w:t>
      </w:r>
      <w:r w:rsidR="00264DAE">
        <w:rPr>
          <w:b/>
          <w:sz w:val="22"/>
          <w:szCs w:val="22"/>
        </w:rPr>
        <w:t>is</w:t>
      </w:r>
      <w:r w:rsidR="00EE1102">
        <w:rPr>
          <w:b/>
          <w:sz w:val="22"/>
          <w:szCs w:val="22"/>
        </w:rPr>
        <w:t>tribution</w:t>
      </w:r>
      <w:r w:rsidR="00264DAE">
        <w:rPr>
          <w:b/>
          <w:sz w:val="22"/>
          <w:szCs w:val="22"/>
        </w:rPr>
        <w:t xml:space="preserve"> </w:t>
      </w:r>
      <w:r w:rsidR="00EE1102">
        <w:rPr>
          <w:b/>
          <w:sz w:val="22"/>
          <w:szCs w:val="22"/>
        </w:rPr>
        <w:t>Devices</w:t>
      </w:r>
      <w:r w:rsidR="00264DAE">
        <w:rPr>
          <w:b/>
          <w:sz w:val="22"/>
          <w:szCs w:val="22"/>
        </w:rPr>
        <w:t xml:space="preserve"> (Fabric</w:t>
      </w:r>
      <w:r w:rsidRPr="001E216F">
        <w:rPr>
          <w:b/>
          <w:sz w:val="22"/>
          <w:szCs w:val="22"/>
        </w:rPr>
        <w:t xml:space="preserve"> Ducts</w:t>
      </w:r>
      <w:r w:rsidR="00264DAE">
        <w:rPr>
          <w:b/>
          <w:sz w:val="22"/>
          <w:szCs w:val="22"/>
        </w:rPr>
        <w:t>)</w:t>
      </w:r>
    </w:p>
    <w:p w14:paraId="4848512D" w14:textId="77777777" w:rsidR="001E216F" w:rsidRDefault="001E216F" w:rsidP="001E216F">
      <w:pPr>
        <w:pStyle w:val="DefaultText"/>
        <w:widowControl/>
        <w:ind w:firstLine="720"/>
        <w:rPr>
          <w:rFonts w:ascii="Arial" w:hAnsi="Arial" w:cs="Arial"/>
          <w:color w:val="000000"/>
          <w:sz w:val="20"/>
          <w:szCs w:val="20"/>
        </w:rPr>
      </w:pPr>
    </w:p>
    <w:p w14:paraId="195EFDD9" w14:textId="77777777" w:rsidR="00264DAE" w:rsidRPr="00264DAE" w:rsidRDefault="00264DAE" w:rsidP="00264DAE">
      <w:pPr>
        <w:pStyle w:val="DefaultText"/>
        <w:widowControl/>
        <w:ind w:firstLine="720"/>
        <w:rPr>
          <w:rFonts w:ascii="Arial" w:hAnsi="Arial" w:cs="Arial"/>
          <w:color w:val="000000"/>
          <w:sz w:val="20"/>
          <w:szCs w:val="20"/>
        </w:rPr>
      </w:pPr>
      <w:r w:rsidRPr="00264DAE">
        <w:rPr>
          <w:rFonts w:ascii="Arial" w:hAnsi="Arial" w:cs="Arial"/>
          <w:color w:val="000000"/>
          <w:sz w:val="20"/>
          <w:szCs w:val="20"/>
        </w:rPr>
        <w:t xml:space="preserve">Old Format / Location:  </w:t>
      </w:r>
      <w:r w:rsidRPr="00264DAE">
        <w:rPr>
          <w:rFonts w:ascii="Arial" w:hAnsi="Arial" w:cs="Arial"/>
          <w:color w:val="000000"/>
          <w:sz w:val="20"/>
          <w:szCs w:val="20"/>
        </w:rPr>
        <w:tab/>
      </w:r>
      <w:r w:rsidRPr="00264DAE">
        <w:rPr>
          <w:rFonts w:ascii="Arial" w:hAnsi="Arial" w:cs="Arial"/>
          <w:color w:val="000000"/>
          <w:sz w:val="20"/>
          <w:szCs w:val="20"/>
        </w:rPr>
        <w:tab/>
        <w:t xml:space="preserve">Division 15, Section 15800     </w:t>
      </w:r>
    </w:p>
    <w:p w14:paraId="6C3D20C8" w14:textId="77777777" w:rsidR="00F107E7" w:rsidRDefault="00F107E7" w:rsidP="00F107E7">
      <w:pPr>
        <w:rPr>
          <w:rFonts w:cs="Arial"/>
          <w:sz w:val="18"/>
          <w:szCs w:val="18"/>
        </w:rPr>
      </w:pPr>
    </w:p>
    <w:p w14:paraId="001F8648" w14:textId="77777777" w:rsidR="00F107E7" w:rsidRDefault="00F107E7" w:rsidP="00F107E7">
      <w:pPr>
        <w:rPr>
          <w:rFonts w:cs="Arial"/>
          <w:sz w:val="18"/>
          <w:szCs w:val="18"/>
        </w:rPr>
      </w:pPr>
    </w:p>
    <w:p w14:paraId="546F21BE" w14:textId="77777777" w:rsidR="00F107E7" w:rsidRPr="00C7744B" w:rsidRDefault="00F107E7" w:rsidP="00F107E7">
      <w:pPr>
        <w:rPr>
          <w:rFonts w:cs="Arial"/>
          <w:color w:val="FF0000"/>
          <w:sz w:val="18"/>
          <w:szCs w:val="18"/>
        </w:rPr>
      </w:pPr>
      <w:r w:rsidRPr="00C7744B">
        <w:rPr>
          <w:rFonts w:cs="Arial"/>
          <w:sz w:val="18"/>
          <w:szCs w:val="18"/>
        </w:rPr>
        <w:t>*****************************************************************************************************</w:t>
      </w:r>
      <w:r w:rsidR="00EE1102">
        <w:rPr>
          <w:rFonts w:cs="Arial"/>
          <w:sz w:val="18"/>
          <w:szCs w:val="18"/>
        </w:rPr>
        <w:t>*********************</w:t>
      </w:r>
      <w:r w:rsidRPr="00C7744B">
        <w:rPr>
          <w:rFonts w:cs="Arial"/>
          <w:sz w:val="18"/>
          <w:szCs w:val="18"/>
        </w:rPr>
        <w:br/>
      </w:r>
      <w:r w:rsidRPr="00C7744B">
        <w:rPr>
          <w:rFonts w:cs="Arial"/>
          <w:b/>
          <w:color w:val="FF0000"/>
          <w:sz w:val="18"/>
          <w:szCs w:val="18"/>
        </w:rPr>
        <w:t>Specifier Notes</w:t>
      </w:r>
      <w:r w:rsidRPr="00C7744B">
        <w:rPr>
          <w:rFonts w:cs="Arial"/>
          <w:color w:val="FF0000"/>
          <w:sz w:val="18"/>
          <w:szCs w:val="18"/>
        </w:rPr>
        <w:t>: This product specification guide is written in accordance to the Construction Specifications Institute (CSI) Format - 2004 Edition.</w:t>
      </w:r>
    </w:p>
    <w:p w14:paraId="466E4899" w14:textId="77777777" w:rsidR="00F107E7" w:rsidRPr="00C7744B" w:rsidRDefault="00F107E7" w:rsidP="00F107E7">
      <w:pPr>
        <w:rPr>
          <w:rFonts w:cs="Arial"/>
          <w:color w:val="FF0000"/>
          <w:sz w:val="18"/>
          <w:szCs w:val="18"/>
        </w:rPr>
      </w:pPr>
    </w:p>
    <w:p w14:paraId="0FE3DDE4" w14:textId="77777777" w:rsidR="00F107E7" w:rsidRPr="00C7744B" w:rsidRDefault="00F107E7" w:rsidP="00F107E7">
      <w:pPr>
        <w:rPr>
          <w:rFonts w:cs="Arial"/>
          <w:color w:val="FF0000"/>
          <w:sz w:val="18"/>
          <w:szCs w:val="18"/>
        </w:rPr>
      </w:pPr>
      <w:r w:rsidRPr="00C7744B">
        <w:rPr>
          <w:rFonts w:cs="Arial"/>
          <w:color w:val="FF0000"/>
          <w:sz w:val="18"/>
          <w:szCs w:val="18"/>
        </w:rPr>
        <w:t>This section must be carefully reviewed and edited by the Engineer to meet the requirements of the project and local building code.  Coordinate with other specification sections and the drawings.</w:t>
      </w:r>
    </w:p>
    <w:p w14:paraId="33C4322B" w14:textId="77777777" w:rsidR="00F107E7" w:rsidRPr="00C7744B" w:rsidRDefault="00F107E7" w:rsidP="00F107E7">
      <w:pPr>
        <w:rPr>
          <w:rFonts w:cs="Arial"/>
          <w:color w:val="FF0000"/>
          <w:sz w:val="18"/>
          <w:szCs w:val="18"/>
        </w:rPr>
      </w:pPr>
    </w:p>
    <w:p w14:paraId="08C57A42" w14:textId="77777777" w:rsidR="00F107E7" w:rsidRPr="00C7744B" w:rsidRDefault="00F107E7" w:rsidP="00F107E7">
      <w:pPr>
        <w:pStyle w:val="Header"/>
        <w:ind w:right="-630"/>
        <w:rPr>
          <w:rFonts w:cs="Arial"/>
          <w:color w:val="FF0000"/>
          <w:sz w:val="18"/>
          <w:szCs w:val="18"/>
        </w:rPr>
      </w:pPr>
      <w:r w:rsidRPr="00C7744B">
        <w:rPr>
          <w:rFonts w:cs="Arial"/>
          <w:color w:val="FF0000"/>
          <w:sz w:val="18"/>
          <w:szCs w:val="18"/>
        </w:rPr>
        <w:t>Delete all unnecessary “</w:t>
      </w:r>
      <w:r w:rsidRPr="00C7744B">
        <w:rPr>
          <w:rFonts w:cs="Arial"/>
          <w:b/>
          <w:color w:val="FF0000"/>
          <w:sz w:val="18"/>
          <w:szCs w:val="18"/>
        </w:rPr>
        <w:t>Specifier Notes</w:t>
      </w:r>
      <w:r w:rsidRPr="00C7744B">
        <w:rPr>
          <w:rFonts w:cs="Arial"/>
          <w:color w:val="FF0000"/>
          <w:sz w:val="18"/>
          <w:szCs w:val="18"/>
        </w:rPr>
        <w:t>” when editing this section.</w:t>
      </w:r>
    </w:p>
    <w:p w14:paraId="1AEFF944" w14:textId="77777777" w:rsidR="00AF4354" w:rsidRPr="00AF4354" w:rsidRDefault="00F107E7" w:rsidP="00C10753">
      <w:r w:rsidRPr="00C7744B">
        <w:rPr>
          <w:rFonts w:cs="Arial"/>
          <w:sz w:val="18"/>
          <w:szCs w:val="18"/>
        </w:rPr>
        <w:t>**************************************************************************************************************************</w:t>
      </w:r>
    </w:p>
    <w:p w14:paraId="033A5D87" w14:textId="77777777" w:rsidR="00415C9F" w:rsidRDefault="00415C9F">
      <w:pPr>
        <w:pStyle w:val="Heading1"/>
        <w:rPr>
          <w:snapToGrid w:val="0"/>
          <w:lang w:eastAsia="en-US"/>
        </w:rPr>
      </w:pPr>
      <w:r>
        <w:rPr>
          <w:snapToGrid w:val="0"/>
          <w:lang w:eastAsia="en-US"/>
        </w:rPr>
        <w:t>GENERAL</w:t>
      </w:r>
    </w:p>
    <w:p w14:paraId="7122C3E1" w14:textId="77777777" w:rsidR="00415C9F" w:rsidRDefault="00415C9F">
      <w:pPr>
        <w:pStyle w:val="Heading2"/>
        <w:rPr>
          <w:snapToGrid w:val="0"/>
          <w:lang w:eastAsia="en-US"/>
        </w:rPr>
      </w:pPr>
      <w:r>
        <w:rPr>
          <w:snapToGrid w:val="0"/>
          <w:lang w:eastAsia="en-US"/>
        </w:rPr>
        <w:t>DESCRIPTION OF WORK</w:t>
      </w:r>
    </w:p>
    <w:p w14:paraId="5DC185A6" w14:textId="77777777" w:rsidR="00415C9F" w:rsidRDefault="00415C9F">
      <w:pPr>
        <w:rPr>
          <w:snapToGrid w:val="0"/>
          <w:lang w:eastAsia="en-US"/>
        </w:rPr>
      </w:pPr>
      <w:r>
        <w:rPr>
          <w:snapToGrid w:val="0"/>
          <w:lang w:eastAsia="en-US"/>
        </w:rPr>
        <w:t xml:space="preserve">Extent of fabric ductwork is indicated by drawings and schedules, and by requirements of this section. </w:t>
      </w:r>
    </w:p>
    <w:p w14:paraId="64312C43" w14:textId="77777777" w:rsidR="00415C9F" w:rsidRDefault="00415C9F">
      <w:pPr>
        <w:pStyle w:val="Heading2"/>
        <w:rPr>
          <w:snapToGrid w:val="0"/>
          <w:lang w:eastAsia="en-US"/>
        </w:rPr>
      </w:pPr>
      <w:r>
        <w:rPr>
          <w:snapToGrid w:val="0"/>
          <w:lang w:eastAsia="en-US"/>
        </w:rPr>
        <w:t>QUALITY ASSURANCE - Manufacturer’s Qualifications</w:t>
      </w:r>
    </w:p>
    <w:p w14:paraId="4D7BE2F3" w14:textId="77777777" w:rsidR="00415C9F" w:rsidRDefault="00415C9F">
      <w:r>
        <w:t>Firms regularly engaged in manufacture of fabric ducts of types and capacities req</w:t>
      </w:r>
      <w:r w:rsidR="00EE1102">
        <w:t>uired whose products have been of</w:t>
      </w:r>
      <w:r>
        <w:t xml:space="preserve"> satisfactory use in sim</w:t>
      </w:r>
      <w:r w:rsidR="00CA1A04">
        <w:t>ilar service for not less than 10</w:t>
      </w:r>
      <w:r>
        <w:t xml:space="preserve"> years.</w:t>
      </w:r>
    </w:p>
    <w:p w14:paraId="24BE719A" w14:textId="77777777" w:rsidR="00415C9F" w:rsidRDefault="00415C9F"/>
    <w:p w14:paraId="3918D4F2" w14:textId="77777777" w:rsidR="00415C9F" w:rsidRDefault="00415C9F">
      <w:pPr>
        <w:rPr>
          <w:rFonts w:ascii="TimesNewRoman" w:hAnsi="TimesNewRoman"/>
          <w:snapToGrid w:val="0"/>
          <w:lang w:eastAsia="en-US"/>
        </w:rPr>
      </w:pPr>
      <w:r>
        <w:t>Firms that are ISO 9001 and ISO 14001 certified.</w:t>
      </w:r>
    </w:p>
    <w:p w14:paraId="08AE2401" w14:textId="77777777" w:rsidR="00415C9F" w:rsidRDefault="00415C9F" w:rsidP="00E41A51">
      <w:pPr>
        <w:pStyle w:val="Heading2"/>
        <w:rPr>
          <w:snapToGrid w:val="0"/>
          <w:lang w:eastAsia="en-US"/>
        </w:rPr>
      </w:pPr>
      <w:r>
        <w:rPr>
          <w:snapToGrid w:val="0"/>
          <w:lang w:eastAsia="en-US"/>
        </w:rPr>
        <w:t xml:space="preserve">Code Compliance </w:t>
      </w:r>
    </w:p>
    <w:p w14:paraId="1BA7F6E8" w14:textId="77777777" w:rsidR="00415C9F" w:rsidRDefault="00E24352">
      <w:r w:rsidRPr="00E24352">
        <w:rPr>
          <w:snapToGrid w:val="0"/>
          <w:lang w:eastAsia="en-US"/>
        </w:rPr>
        <w:t>The fabric ductwork must be classified as an air distribution device in accordance with ICC Evaluation Service AC167 and UL 2518</w:t>
      </w:r>
      <w:r>
        <w:rPr>
          <w:snapToGrid w:val="0"/>
          <w:lang w:eastAsia="en-US"/>
        </w:rPr>
        <w:t>.</w:t>
      </w:r>
    </w:p>
    <w:p w14:paraId="15B7F322" w14:textId="77777777" w:rsidR="00415C9F" w:rsidRDefault="00415C9F" w:rsidP="00E41A51">
      <w:pPr>
        <w:pStyle w:val="Heading2"/>
        <w:rPr>
          <w:rFonts w:ascii="TimesNewRoman" w:hAnsi="TimesNewRoman"/>
          <w:snapToGrid w:val="0"/>
          <w:lang w:eastAsia="en-US"/>
        </w:rPr>
      </w:pPr>
      <w:r>
        <w:rPr>
          <w:snapToGrid w:val="0"/>
          <w:lang w:eastAsia="en-US"/>
        </w:rPr>
        <w:t xml:space="preserve">Classification </w:t>
      </w:r>
    </w:p>
    <w:p w14:paraId="4CF71274" w14:textId="77777777" w:rsidR="00E41A51" w:rsidRDefault="00415C9F" w:rsidP="00E41A51">
      <w:pPr>
        <w:rPr>
          <w:snapToGrid w:val="0"/>
          <w:lang w:eastAsia="en-US"/>
        </w:rPr>
      </w:pPr>
      <w:r>
        <w:rPr>
          <w:snapToGrid w:val="0"/>
          <w:lang w:eastAsia="en-US"/>
        </w:rPr>
        <w:t xml:space="preserve">Install fabric ducts classified by UL as an air distribution device in accordance with the flammability requirements of </w:t>
      </w:r>
      <w:r w:rsidR="004553B8">
        <w:rPr>
          <w:snapToGrid w:val="0"/>
          <w:lang w:eastAsia="en-US"/>
        </w:rPr>
        <w:t xml:space="preserve">UL 2518. </w:t>
      </w:r>
      <w:r>
        <w:rPr>
          <w:snapToGrid w:val="0"/>
          <w:lang w:eastAsia="en-US"/>
        </w:rPr>
        <w:t>Fabric ducts must be classified by UL in accordance with the 25/50 flame spread/smoke spread.</w:t>
      </w:r>
    </w:p>
    <w:p w14:paraId="3D8BC156" w14:textId="77777777" w:rsidR="00224056" w:rsidRDefault="00415C9F" w:rsidP="00C371C3">
      <w:pPr>
        <w:pStyle w:val="Heading2"/>
        <w:rPr>
          <w:snapToGrid w:val="0"/>
          <w:lang w:eastAsia="en-US"/>
        </w:rPr>
      </w:pPr>
      <w:r w:rsidRPr="00224056">
        <w:rPr>
          <w:snapToGrid w:val="0"/>
          <w:lang w:eastAsia="en-US"/>
        </w:rPr>
        <w:t>Submittals</w:t>
      </w:r>
    </w:p>
    <w:p w14:paraId="3584C7E0" w14:textId="77777777" w:rsidR="00415C9F" w:rsidRDefault="00415C9F">
      <w:pPr>
        <w:rPr>
          <w:snapToGrid w:val="0"/>
          <w:lang w:eastAsia="en-US"/>
        </w:rPr>
      </w:pPr>
      <w:r>
        <w:rPr>
          <w:snapToGrid w:val="0"/>
          <w:lang w:eastAsia="en-US"/>
        </w:rPr>
        <w:t>Submit manufacturer's shop drawings indicating size and placement of ducts, and mounting instructions.</w:t>
      </w:r>
    </w:p>
    <w:p w14:paraId="41F4A8BA" w14:textId="77777777" w:rsidR="00415C9F" w:rsidRDefault="00415C9F">
      <w:pPr>
        <w:rPr>
          <w:snapToGrid w:val="0"/>
          <w:lang w:eastAsia="en-US"/>
        </w:rPr>
      </w:pPr>
    </w:p>
    <w:p w14:paraId="61F9C4EE" w14:textId="77777777" w:rsidR="00EE1102" w:rsidRDefault="00415C9F">
      <w:pPr>
        <w:rPr>
          <w:snapToGrid w:val="0"/>
          <w:lang w:eastAsia="en-US"/>
        </w:rPr>
      </w:pPr>
      <w:r>
        <w:rPr>
          <w:snapToGrid w:val="0"/>
          <w:lang w:eastAsia="en-US"/>
        </w:rPr>
        <w:t>Submit manufacturer’s technical product data for fabric ducts including schedule of ducts with room location, number furnished, model number, size, fabric, finish, mounting hardware included, and accessories furnished.</w:t>
      </w:r>
    </w:p>
    <w:p w14:paraId="4604C4BD" w14:textId="77777777" w:rsidR="00EE1102" w:rsidRDefault="00EE1102" w:rsidP="00EE1102">
      <w:pPr>
        <w:ind w:left="0"/>
        <w:rPr>
          <w:snapToGrid w:val="0"/>
          <w:lang w:eastAsia="en-US"/>
        </w:rPr>
      </w:pPr>
    </w:p>
    <w:p w14:paraId="3FFC5E2D" w14:textId="77777777" w:rsidR="00415C9F" w:rsidRDefault="00415C9F">
      <w:pPr>
        <w:rPr>
          <w:rFonts w:ascii="TimesNewRoman" w:hAnsi="TimesNewRoman"/>
          <w:snapToGrid w:val="0"/>
          <w:lang w:eastAsia="en-US"/>
        </w:rPr>
      </w:pPr>
      <w:r>
        <w:rPr>
          <w:snapToGrid w:val="0"/>
          <w:lang w:eastAsia="en-US"/>
        </w:rPr>
        <w:lastRenderedPageBreak/>
        <w:t xml:space="preserve">Submit manufacturer's performance data for each fabric duct, including airflow rate, inlet velocity, room air/supply air temperature difference, static pressure, total pressure at inlet, </w:t>
      </w:r>
      <w:r w:rsidR="00266002">
        <w:rPr>
          <w:b/>
          <w:bCs/>
          <w:snapToGrid w:val="0"/>
          <w:lang w:eastAsia="en-US"/>
        </w:rPr>
        <w:t>throw and</w:t>
      </w:r>
      <w:r>
        <w:rPr>
          <w:b/>
          <w:bCs/>
          <w:snapToGrid w:val="0"/>
          <w:lang w:eastAsia="en-US"/>
        </w:rPr>
        <w:t xml:space="preserve"> </w:t>
      </w:r>
      <w:r w:rsidR="00E24352">
        <w:rPr>
          <w:b/>
          <w:bCs/>
          <w:snapToGrid w:val="0"/>
          <w:lang w:eastAsia="en-US"/>
        </w:rPr>
        <w:t xml:space="preserve">thermal </w:t>
      </w:r>
      <w:r>
        <w:rPr>
          <w:b/>
          <w:bCs/>
          <w:snapToGrid w:val="0"/>
          <w:lang w:eastAsia="en-US"/>
        </w:rPr>
        <w:t xml:space="preserve">velocity </w:t>
      </w:r>
      <w:r w:rsidR="00266002">
        <w:rPr>
          <w:b/>
          <w:bCs/>
          <w:snapToGrid w:val="0"/>
          <w:lang w:eastAsia="en-US"/>
        </w:rPr>
        <w:t>of the air at the stated throw distance</w:t>
      </w:r>
      <w:r>
        <w:rPr>
          <w:snapToGrid w:val="0"/>
          <w:lang w:eastAsia="en-US"/>
        </w:rPr>
        <w:t>. Performance data that only include e</w:t>
      </w:r>
      <w:r w:rsidR="006F15B6">
        <w:rPr>
          <w:snapToGrid w:val="0"/>
          <w:lang w:eastAsia="en-US"/>
        </w:rPr>
        <w:t>xit velocity out of duct system</w:t>
      </w:r>
      <w:r>
        <w:rPr>
          <w:snapToGrid w:val="0"/>
          <w:lang w:eastAsia="en-US"/>
        </w:rPr>
        <w:t xml:space="preserve"> shall not be accepted</w:t>
      </w:r>
      <w:r w:rsidR="00CA1A04">
        <w:rPr>
          <w:snapToGrid w:val="0"/>
          <w:lang w:eastAsia="en-US"/>
        </w:rPr>
        <w:t>.</w:t>
      </w:r>
    </w:p>
    <w:p w14:paraId="4FB5C42E" w14:textId="77777777" w:rsidR="00EE1102" w:rsidRDefault="00EE1102" w:rsidP="00E41A51">
      <w:pPr>
        <w:pStyle w:val="Heading2"/>
        <w:rPr>
          <w:rFonts w:ascii="TimesNewRoman" w:hAnsi="TimesNewRoman"/>
          <w:snapToGrid w:val="0"/>
          <w:lang w:eastAsia="en-US"/>
        </w:rPr>
      </w:pPr>
      <w:r>
        <w:rPr>
          <w:snapToGrid w:val="0"/>
          <w:lang w:eastAsia="en-US"/>
        </w:rPr>
        <w:t>Maintenance Data</w:t>
      </w:r>
    </w:p>
    <w:p w14:paraId="0B33FEC4" w14:textId="77777777" w:rsidR="00EE1102" w:rsidRDefault="00EE1102" w:rsidP="00EE1102">
      <w:pPr>
        <w:rPr>
          <w:snapToGrid w:val="0"/>
          <w:lang w:eastAsia="en-US"/>
        </w:rPr>
      </w:pPr>
      <w:r>
        <w:rPr>
          <w:snapToGrid w:val="0"/>
          <w:lang w:eastAsia="en-US"/>
        </w:rPr>
        <w:t xml:space="preserve">Submit manufacturer's maintenance data, including cleaning instructions for finishes, including recommended washing schedule based level of prefiltration installed, percentage of outdoor air used, and room use. </w:t>
      </w:r>
    </w:p>
    <w:p w14:paraId="64C167D0" w14:textId="77777777" w:rsidR="00EE1102" w:rsidRDefault="00EE1102" w:rsidP="00EE1102">
      <w:pPr>
        <w:ind w:left="0"/>
        <w:rPr>
          <w:snapToGrid w:val="0"/>
          <w:lang w:eastAsia="en-US"/>
        </w:rPr>
      </w:pPr>
    </w:p>
    <w:p w14:paraId="6AB882C2" w14:textId="77777777" w:rsidR="00EE1102" w:rsidRPr="00EE1102" w:rsidRDefault="00EE1102" w:rsidP="00EE1102">
      <w:pPr>
        <w:rPr>
          <w:rFonts w:ascii="TimesNewRoman" w:hAnsi="TimesNewRoman"/>
          <w:snapToGrid w:val="0"/>
          <w:lang w:eastAsia="en-US"/>
        </w:rPr>
      </w:pPr>
      <w:r>
        <w:rPr>
          <w:snapToGrid w:val="0"/>
          <w:lang w:eastAsia="en-US"/>
        </w:rPr>
        <w:t>Provide spare parts lists. Include this data, product data, and shop drawings in maintenance manuals.</w:t>
      </w:r>
    </w:p>
    <w:p w14:paraId="437D3168" w14:textId="77777777" w:rsidR="00EE1102" w:rsidRDefault="00EE1102" w:rsidP="00C371C3">
      <w:pPr>
        <w:pStyle w:val="Heading2"/>
      </w:pPr>
      <w:r w:rsidRPr="00EE1102">
        <w:t>Warranty</w:t>
      </w:r>
    </w:p>
    <w:p w14:paraId="34DD2FF5" w14:textId="77777777" w:rsidR="00415C9F" w:rsidRDefault="00EE1102" w:rsidP="00224056">
      <w:pPr>
        <w:rPr>
          <w:snapToGrid w:val="0"/>
          <w:lang w:eastAsia="en-US"/>
        </w:rPr>
      </w:pPr>
      <w:r>
        <w:t xml:space="preserve">Manufacturer must provide </w:t>
      </w:r>
      <w:r w:rsidRPr="0069183F">
        <w:rPr>
          <w:b/>
        </w:rPr>
        <w:t>a non prorated 10 year warranty</w:t>
      </w:r>
      <w:r>
        <w:t xml:space="preserve"> on products supplied for the fabric portion of this system. Prorated warranties or warranties less than 10 years shall not be accepted.  </w:t>
      </w:r>
      <w:r w:rsidR="00415C9F">
        <w:rPr>
          <w:rFonts w:ascii="TimesNewRoman" w:hAnsi="TimesNewRoman"/>
          <w:snapToGrid w:val="0"/>
          <w:lang w:eastAsia="en-US"/>
        </w:rPr>
        <w:t xml:space="preserve"> </w:t>
      </w:r>
    </w:p>
    <w:p w14:paraId="2485A74B" w14:textId="77777777" w:rsidR="00415C9F" w:rsidRDefault="00415C9F" w:rsidP="00E41A51">
      <w:pPr>
        <w:pStyle w:val="Heading2"/>
        <w:rPr>
          <w:snapToGrid w:val="0"/>
          <w:lang w:eastAsia="en-US"/>
        </w:rPr>
      </w:pPr>
      <w:r>
        <w:rPr>
          <w:snapToGrid w:val="0"/>
          <w:lang w:eastAsia="en-US"/>
        </w:rPr>
        <w:t>PRODUCT DELIVERY, STORAGE, AND HANDLING</w:t>
      </w:r>
    </w:p>
    <w:p w14:paraId="366FA131" w14:textId="77777777" w:rsidR="00EE1102" w:rsidRPr="00EE1102" w:rsidRDefault="00415C9F" w:rsidP="00EE1102">
      <w:pPr>
        <w:rPr>
          <w:snapToGrid w:val="0"/>
          <w:lang w:eastAsia="en-US"/>
        </w:rPr>
      </w:pPr>
      <w:r>
        <w:rPr>
          <w:snapToGrid w:val="0"/>
          <w:lang w:eastAsia="en-US"/>
        </w:rPr>
        <w:t>Deliver fabric d</w:t>
      </w:r>
      <w:r w:rsidR="00266002">
        <w:rPr>
          <w:snapToGrid w:val="0"/>
          <w:lang w:eastAsia="en-US"/>
        </w:rPr>
        <w:t>ucts in factory-fabricated card</w:t>
      </w:r>
      <w:r>
        <w:rPr>
          <w:snapToGrid w:val="0"/>
          <w:lang w:eastAsia="en-US"/>
        </w:rPr>
        <w:t>board type cartons containing ducts sealed in polyethylene protective bags. Identify, on outside of container, type of outlet or inlet and location to be installed. Avoid crushing or bending and prevent dirt and debris from entering and settling in devices. Store fabric duct systems in original cartons and protect from weather and construction work traffic. Where possible, store indoors. When necessary to store outdoors, store above grade and enclose with waterproof wrapping.</w:t>
      </w:r>
    </w:p>
    <w:p w14:paraId="7387B06F" w14:textId="77777777" w:rsidR="00415C9F" w:rsidRDefault="00415C9F">
      <w:pPr>
        <w:pStyle w:val="Heading1"/>
        <w:rPr>
          <w:snapToGrid w:val="0"/>
          <w:lang w:eastAsia="en-US"/>
        </w:rPr>
      </w:pPr>
      <w:r>
        <w:t>PRODUCTS</w:t>
      </w:r>
    </w:p>
    <w:p w14:paraId="37889826" w14:textId="77777777" w:rsidR="00264DAE" w:rsidRPr="00264DAE" w:rsidRDefault="00264DAE">
      <w:pPr>
        <w:pStyle w:val="Heading2"/>
        <w:rPr>
          <w:snapToGrid w:val="0"/>
          <w:lang w:eastAsia="en-US"/>
        </w:rPr>
      </w:pPr>
      <w:r>
        <w:t xml:space="preserve">Manufacturer: </w:t>
      </w:r>
    </w:p>
    <w:p w14:paraId="0E41AD2B" w14:textId="77777777" w:rsidR="00415C9F" w:rsidRPr="00096CE5" w:rsidRDefault="00264DAE" w:rsidP="00096CE5">
      <w:pPr>
        <w:pStyle w:val="Heading2"/>
        <w:numPr>
          <w:ilvl w:val="0"/>
          <w:numId w:val="0"/>
        </w:numPr>
        <w:spacing w:after="0"/>
        <w:ind w:left="709" w:firstLine="11"/>
        <w:contextualSpacing/>
        <w:rPr>
          <w:caps w:val="0"/>
          <w:snapToGrid w:val="0"/>
          <w:lang w:eastAsia="en-US"/>
        </w:rPr>
      </w:pPr>
      <w:r w:rsidRPr="00096CE5">
        <w:rPr>
          <w:caps w:val="0"/>
        </w:rPr>
        <w:t>KE Fibertec North America, Inc.</w:t>
      </w:r>
      <w:r w:rsidR="00415C9F" w:rsidRPr="00096CE5">
        <w:rPr>
          <w:caps w:val="0"/>
          <w:snapToGrid w:val="0"/>
          <w:lang w:eastAsia="en-US"/>
        </w:rPr>
        <w:t xml:space="preserve"> </w:t>
      </w:r>
    </w:p>
    <w:p w14:paraId="089D096A" w14:textId="77777777" w:rsidR="00690E6D" w:rsidRDefault="00690E6D" w:rsidP="00096CE5">
      <w:pPr>
        <w:ind w:left="709" w:firstLine="11"/>
        <w:contextualSpacing/>
        <w:rPr>
          <w:lang w:eastAsia="en-US"/>
        </w:rPr>
      </w:pPr>
      <w:r>
        <w:rPr>
          <w:lang w:eastAsia="en-US"/>
        </w:rPr>
        <w:t>2107 Emmorton Park Rd Ste 102</w:t>
      </w:r>
    </w:p>
    <w:p w14:paraId="0B7EE33B" w14:textId="77777777" w:rsidR="00264DAE" w:rsidRDefault="00690E6D" w:rsidP="00096CE5">
      <w:pPr>
        <w:ind w:left="709" w:firstLine="11"/>
        <w:contextualSpacing/>
        <w:rPr>
          <w:lang w:eastAsia="en-US"/>
        </w:rPr>
      </w:pPr>
      <w:r>
        <w:rPr>
          <w:lang w:eastAsia="en-US"/>
        </w:rPr>
        <w:t>Edgewood MD 21040</w:t>
      </w:r>
    </w:p>
    <w:p w14:paraId="1DDFF8FF" w14:textId="77777777" w:rsidR="00264DAE" w:rsidRDefault="00264DAE" w:rsidP="00096CE5">
      <w:pPr>
        <w:ind w:left="709" w:firstLine="11"/>
        <w:contextualSpacing/>
        <w:rPr>
          <w:lang w:eastAsia="en-US"/>
        </w:rPr>
      </w:pPr>
      <w:r>
        <w:rPr>
          <w:lang w:eastAsia="en-US"/>
        </w:rPr>
        <w:t>4</w:t>
      </w:r>
      <w:r w:rsidR="00C371C3">
        <w:rPr>
          <w:lang w:eastAsia="en-US"/>
        </w:rPr>
        <w:t>43</w:t>
      </w:r>
      <w:r>
        <w:rPr>
          <w:lang w:eastAsia="en-US"/>
        </w:rPr>
        <w:t>-</w:t>
      </w:r>
      <w:r w:rsidR="00C371C3">
        <w:rPr>
          <w:lang w:eastAsia="en-US"/>
        </w:rPr>
        <w:t>299</w:t>
      </w:r>
      <w:r>
        <w:rPr>
          <w:lang w:eastAsia="en-US"/>
        </w:rPr>
        <w:t>-</w:t>
      </w:r>
      <w:r w:rsidR="00C371C3">
        <w:rPr>
          <w:lang w:eastAsia="en-US"/>
        </w:rPr>
        <w:t>6435</w:t>
      </w:r>
      <w:r>
        <w:rPr>
          <w:lang w:eastAsia="en-US"/>
        </w:rPr>
        <w:t xml:space="preserve"> PH</w:t>
      </w:r>
    </w:p>
    <w:p w14:paraId="346008B5" w14:textId="77777777" w:rsidR="00264DAE" w:rsidRDefault="00264DAE" w:rsidP="00096CE5">
      <w:pPr>
        <w:ind w:left="709" w:firstLine="11"/>
        <w:contextualSpacing/>
        <w:rPr>
          <w:lang w:eastAsia="en-US"/>
        </w:rPr>
      </w:pPr>
      <w:r>
        <w:rPr>
          <w:lang w:eastAsia="en-US"/>
        </w:rPr>
        <w:t>4</w:t>
      </w:r>
      <w:r w:rsidR="00C371C3">
        <w:rPr>
          <w:lang w:eastAsia="en-US"/>
        </w:rPr>
        <w:t>43</w:t>
      </w:r>
      <w:r>
        <w:rPr>
          <w:lang w:eastAsia="en-US"/>
        </w:rPr>
        <w:t>-</w:t>
      </w:r>
      <w:r w:rsidR="00C371C3">
        <w:rPr>
          <w:lang w:eastAsia="en-US"/>
        </w:rPr>
        <w:t>299</w:t>
      </w:r>
      <w:r>
        <w:rPr>
          <w:lang w:eastAsia="en-US"/>
        </w:rPr>
        <w:t>-</w:t>
      </w:r>
      <w:r w:rsidR="00C371C3">
        <w:rPr>
          <w:lang w:eastAsia="en-US"/>
        </w:rPr>
        <w:t>6439</w:t>
      </w:r>
      <w:r>
        <w:rPr>
          <w:lang w:eastAsia="en-US"/>
        </w:rPr>
        <w:t xml:space="preserve"> FAX</w:t>
      </w:r>
    </w:p>
    <w:p w14:paraId="633AD8D3" w14:textId="77777777" w:rsidR="00EE1102" w:rsidRDefault="00115965" w:rsidP="00096CE5">
      <w:pPr>
        <w:ind w:left="709" w:firstLine="11"/>
        <w:contextualSpacing/>
        <w:rPr>
          <w:lang w:eastAsia="en-US"/>
        </w:rPr>
      </w:pPr>
      <w:hyperlink r:id="rId8" w:history="1">
        <w:r w:rsidR="00EE1102" w:rsidRPr="006C0CCD">
          <w:rPr>
            <w:rStyle w:val="Hyperlink"/>
            <w:lang w:eastAsia="en-US"/>
          </w:rPr>
          <w:t>www.kefibertec.com</w:t>
        </w:r>
      </w:hyperlink>
    </w:p>
    <w:p w14:paraId="639D0505" w14:textId="77777777" w:rsidR="00C10753" w:rsidRPr="00264DAE" w:rsidRDefault="00C10753" w:rsidP="00264DAE">
      <w:pPr>
        <w:ind w:left="0"/>
        <w:rPr>
          <w:lang w:eastAsia="en-US"/>
        </w:rPr>
      </w:pPr>
    </w:p>
    <w:p w14:paraId="19D68003" w14:textId="77777777" w:rsidR="00415C9F" w:rsidRDefault="00EE1102" w:rsidP="00E41A51">
      <w:pPr>
        <w:pStyle w:val="Heading2"/>
        <w:rPr>
          <w:rFonts w:ascii="TimesNewRoman" w:hAnsi="TimesNewRoman"/>
          <w:snapToGrid w:val="0"/>
          <w:lang w:eastAsia="en-US"/>
        </w:rPr>
      </w:pPr>
      <w:r>
        <w:rPr>
          <w:snapToGrid w:val="0"/>
          <w:lang w:eastAsia="en-US"/>
        </w:rPr>
        <w:t>Fabric air distribution devices</w:t>
      </w:r>
      <w:r w:rsidR="00415C9F">
        <w:rPr>
          <w:snapToGrid w:val="0"/>
          <w:lang w:eastAsia="en-US"/>
        </w:rPr>
        <w:t xml:space="preserve"> </w:t>
      </w:r>
    </w:p>
    <w:p w14:paraId="54F9BBD8" w14:textId="77777777" w:rsidR="00EE1102" w:rsidRPr="00AF4354" w:rsidRDefault="00EE1102" w:rsidP="00EE1102">
      <w:pPr>
        <w:rPr>
          <w:b/>
          <w:color w:val="FF0000"/>
          <w:u w:val="single"/>
        </w:rPr>
      </w:pPr>
      <w:r>
        <w:rPr>
          <w:color w:val="FF0000"/>
        </w:rPr>
        <w:t>***</w:t>
      </w:r>
      <w:r w:rsidRPr="00F107E7">
        <w:rPr>
          <w:color w:val="FF0000"/>
        </w:rPr>
        <w:t>***</w:t>
      </w:r>
      <w:r w:rsidRPr="00AF4354">
        <w:rPr>
          <w:b/>
          <w:color w:val="FF0000"/>
          <w:u w:val="single"/>
        </w:rPr>
        <w:t>Specifier</w:t>
      </w:r>
      <w:r>
        <w:rPr>
          <w:b/>
          <w:color w:val="FF0000"/>
          <w:u w:val="single"/>
        </w:rPr>
        <w:t xml:space="preserve"> notes:</w:t>
      </w:r>
      <w:r w:rsidRPr="00F107E7">
        <w:rPr>
          <w:color w:val="FF0000"/>
          <w:u w:val="single"/>
        </w:rPr>
        <w:t xml:space="preserve"> choose one of the following, delete unwanted air distribution methods</w:t>
      </w:r>
      <w:r w:rsidRPr="00F107E7">
        <w:rPr>
          <w:color w:val="FF0000"/>
        </w:rPr>
        <w:t>*******</w:t>
      </w:r>
      <w:r w:rsidRPr="00AF4354">
        <w:rPr>
          <w:b/>
          <w:color w:val="FF0000"/>
          <w:u w:val="single"/>
        </w:rPr>
        <w:t xml:space="preserve"> </w:t>
      </w:r>
    </w:p>
    <w:p w14:paraId="0BA8359F" w14:textId="77777777" w:rsidR="00EE1102" w:rsidRPr="00F107E7" w:rsidRDefault="00EE1102" w:rsidP="00EE1102">
      <w:pPr>
        <w:pStyle w:val="Heading4"/>
        <w:numPr>
          <w:ilvl w:val="0"/>
          <w:numId w:val="0"/>
        </w:numPr>
        <w:ind w:left="90" w:firstLine="630"/>
        <w:rPr>
          <w:color w:val="FF0000"/>
        </w:rPr>
      </w:pPr>
      <w:r w:rsidRPr="00F107E7">
        <w:rPr>
          <w:color w:val="FF0000"/>
        </w:rPr>
        <w:t>A.)</w:t>
      </w:r>
      <w:r w:rsidRPr="00EE1102">
        <w:rPr>
          <w:color w:val="FF0000"/>
        </w:rPr>
        <w:t xml:space="preserve"> </w:t>
      </w:r>
      <w:r>
        <w:rPr>
          <w:color w:val="FF0000"/>
        </w:rPr>
        <w:t>F</w:t>
      </w:r>
      <w:r w:rsidRPr="00EE1102">
        <w:rPr>
          <w:color w:val="FF0000"/>
        </w:rPr>
        <w:t xml:space="preserve">or </w:t>
      </w:r>
      <w:r>
        <w:rPr>
          <w:color w:val="FF0000"/>
        </w:rPr>
        <w:t xml:space="preserve">applications with &gt;15’ throws </w:t>
      </w:r>
      <w:r w:rsidRPr="00EE1102">
        <w:rPr>
          <w:color w:val="FF0000"/>
        </w:rPr>
        <w:t xml:space="preserve">/ </w:t>
      </w:r>
      <w:r>
        <w:rPr>
          <w:color w:val="FF0000"/>
        </w:rPr>
        <w:t xml:space="preserve"> &gt;16’ </w:t>
      </w:r>
      <w:smartTag w:uri="urn:schemas-microsoft-com:office:smarttags" w:element="place">
        <w:smartTag w:uri="urn:schemas-microsoft-com:office:smarttags" w:element="PlaceName">
          <w:r w:rsidRPr="00EE1102">
            <w:rPr>
              <w:color w:val="FF0000"/>
            </w:rPr>
            <w:t>installation</w:t>
          </w:r>
        </w:smartTag>
        <w:r w:rsidRPr="00EE1102">
          <w:rPr>
            <w:color w:val="FF0000"/>
          </w:rPr>
          <w:t xml:space="preserve"> </w:t>
        </w:r>
        <w:smartTag w:uri="urn:schemas-microsoft-com:office:smarttags" w:element="PlaceType">
          <w:r w:rsidRPr="00EE1102">
            <w:rPr>
              <w:color w:val="FF0000"/>
            </w:rPr>
            <w:t>heights</w:t>
          </w:r>
        </w:smartTag>
      </w:smartTag>
    </w:p>
    <w:p w14:paraId="4F1DDAAB" w14:textId="22ECCD1D" w:rsidR="00096CE5" w:rsidRDefault="00EE1102" w:rsidP="00C371C3">
      <w:r>
        <w:t xml:space="preserve">Provide </w:t>
      </w:r>
      <w:r>
        <w:rPr>
          <w:b/>
        </w:rPr>
        <w:t>DireJet® Ventilation System</w:t>
      </w:r>
      <w:r>
        <w:t xml:space="preserve"> by KE Fibertec or approved equal. Approved equals must be able to provide system with true </w:t>
      </w:r>
      <w:r w:rsidR="00CF5B07">
        <w:t xml:space="preserve">conical shaped </w:t>
      </w:r>
      <w:r>
        <w:t xml:space="preserve">nozzles </w:t>
      </w:r>
      <w:r w:rsidR="00115965">
        <w:t xml:space="preserve">(multiple nozzle sizes from ½” through 2½”) </w:t>
      </w:r>
      <w:r>
        <w:t>and non prorated 10 year warranty.</w:t>
      </w:r>
      <w:r w:rsidRPr="00EE1102">
        <w:t xml:space="preserve"> </w:t>
      </w:r>
      <w:r>
        <w:t xml:space="preserve">Ducts with slots, mesh, reinforced holes or other openings, which do not discharge air perpendicular to the length of the duct, shall not be acceptable. Product substitutions must be pre-approved, in writing, by the project engineer and/or architect, at least ten days prior to bid opening. </w:t>
      </w:r>
    </w:p>
    <w:p w14:paraId="475ABE05" w14:textId="77777777" w:rsidR="00E41A51" w:rsidRDefault="00096CE5" w:rsidP="00C371C3">
      <w:pPr>
        <w:rPr>
          <w:color w:val="FF0000"/>
        </w:rPr>
      </w:pPr>
      <w:r>
        <w:br w:type="page"/>
      </w:r>
    </w:p>
    <w:p w14:paraId="7F388EDE" w14:textId="77777777" w:rsidR="00EE1102" w:rsidRPr="00EE1102" w:rsidRDefault="00EE1102" w:rsidP="00EE1102">
      <w:pPr>
        <w:pStyle w:val="Heading4"/>
        <w:numPr>
          <w:ilvl w:val="0"/>
          <w:numId w:val="0"/>
        </w:numPr>
        <w:ind w:left="864" w:hanging="144"/>
        <w:rPr>
          <w:color w:val="FF0000"/>
        </w:rPr>
      </w:pPr>
      <w:r w:rsidRPr="00EE1102">
        <w:rPr>
          <w:color w:val="FF0000"/>
        </w:rPr>
        <w:lastRenderedPageBreak/>
        <w:t xml:space="preserve">B.) For applications with &lt;15’ throws /  </w:t>
      </w:r>
      <w:r>
        <w:rPr>
          <w:color w:val="FF0000"/>
        </w:rPr>
        <w:t>&lt;</w:t>
      </w:r>
      <w:r w:rsidRPr="00EE1102">
        <w:rPr>
          <w:color w:val="FF0000"/>
        </w:rPr>
        <w:t xml:space="preserve">16’ </w:t>
      </w:r>
      <w:smartTag w:uri="urn:schemas-microsoft-com:office:smarttags" w:element="place">
        <w:smartTag w:uri="urn:schemas-microsoft-com:office:smarttags" w:element="PlaceName">
          <w:r w:rsidRPr="00EE1102">
            <w:rPr>
              <w:color w:val="FF0000"/>
            </w:rPr>
            <w:t>installation</w:t>
          </w:r>
        </w:smartTag>
        <w:r w:rsidRPr="00EE1102">
          <w:rPr>
            <w:color w:val="FF0000"/>
          </w:rPr>
          <w:t xml:space="preserve"> </w:t>
        </w:r>
        <w:smartTag w:uri="urn:schemas-microsoft-com:office:smarttags" w:element="PlaceType">
          <w:r w:rsidRPr="00EE1102">
            <w:rPr>
              <w:color w:val="FF0000"/>
            </w:rPr>
            <w:t>heights</w:t>
          </w:r>
        </w:smartTag>
      </w:smartTag>
    </w:p>
    <w:p w14:paraId="37CDDEAC" w14:textId="16B78807" w:rsidR="00EE1102" w:rsidRDefault="00EE1102" w:rsidP="00EE1102">
      <w:r>
        <w:t xml:space="preserve">Provide </w:t>
      </w:r>
      <w:r>
        <w:rPr>
          <w:b/>
        </w:rPr>
        <w:t>Inject® Ventilation System</w:t>
      </w:r>
      <w:r>
        <w:t xml:space="preserve"> by KE Fibertec or approved equal. Approved equals must be able to provide system with laser cut orifices (no larger t</w:t>
      </w:r>
      <w:r w:rsidR="009A2858">
        <w:t>han 1/8” diameter</w:t>
      </w:r>
      <w:r>
        <w:t xml:space="preserve">) and non prorated 10 year warranty. Product substitutions must be pre-approved, in writing, by the project engineer and/or architect, at least ten days prior to bid opening. </w:t>
      </w:r>
    </w:p>
    <w:p w14:paraId="6FE4486B" w14:textId="77777777" w:rsidR="00814BC6" w:rsidRDefault="00814BC6" w:rsidP="00EE1102"/>
    <w:p w14:paraId="23BB2C35" w14:textId="77777777" w:rsidR="00814BC6" w:rsidRPr="00EE1102" w:rsidRDefault="00814BC6" w:rsidP="00814BC6">
      <w:pPr>
        <w:pStyle w:val="Heading4"/>
        <w:numPr>
          <w:ilvl w:val="0"/>
          <w:numId w:val="0"/>
        </w:numPr>
        <w:ind w:left="864" w:hanging="144"/>
        <w:rPr>
          <w:color w:val="FF0000"/>
        </w:rPr>
      </w:pPr>
      <w:r>
        <w:rPr>
          <w:color w:val="FF0000"/>
        </w:rPr>
        <w:t>C</w:t>
      </w:r>
      <w:r w:rsidRPr="00EE1102">
        <w:rPr>
          <w:color w:val="FF0000"/>
        </w:rPr>
        <w:t xml:space="preserve">.) For applications with &lt;15’ throws /  </w:t>
      </w:r>
      <w:r>
        <w:rPr>
          <w:color w:val="FF0000"/>
        </w:rPr>
        <w:t>&lt;</w:t>
      </w:r>
      <w:r w:rsidRPr="00EE1102">
        <w:rPr>
          <w:color w:val="FF0000"/>
        </w:rPr>
        <w:t xml:space="preserve">16’ </w:t>
      </w:r>
      <w:smartTag w:uri="urn:schemas-microsoft-com:office:smarttags" w:element="place">
        <w:smartTag w:uri="urn:schemas-microsoft-com:office:smarttags" w:element="PlaceName">
          <w:r w:rsidRPr="00EE1102">
            <w:rPr>
              <w:color w:val="FF0000"/>
            </w:rPr>
            <w:t>installation</w:t>
          </w:r>
        </w:smartTag>
        <w:r w:rsidRPr="00EE1102">
          <w:rPr>
            <w:color w:val="FF0000"/>
          </w:rPr>
          <w:t xml:space="preserve"> </w:t>
        </w:r>
        <w:smartTag w:uri="urn:schemas-microsoft-com:office:smarttags" w:element="PlaceType">
          <w:r w:rsidRPr="00EE1102">
            <w:rPr>
              <w:color w:val="FF0000"/>
            </w:rPr>
            <w:t>heights</w:t>
          </w:r>
        </w:smartTag>
      </w:smartTag>
    </w:p>
    <w:p w14:paraId="5E9BA021" w14:textId="6FDE3C26" w:rsidR="00814BC6" w:rsidRDefault="00814BC6" w:rsidP="00814BC6">
      <w:r>
        <w:t xml:space="preserve">Provide </w:t>
      </w:r>
      <w:r>
        <w:rPr>
          <w:b/>
        </w:rPr>
        <w:t>Inject-</w:t>
      </w:r>
      <w:r w:rsidR="00115965">
        <w:rPr>
          <w:b/>
        </w:rPr>
        <w:t>flex</w:t>
      </w:r>
      <w:r>
        <w:rPr>
          <w:b/>
        </w:rPr>
        <w:t>® Ventilation System</w:t>
      </w:r>
      <w:r>
        <w:t xml:space="preserve"> by KE Fibertec or approved equal. Approved equals must be able to provide system with laser cut orifices (</w:t>
      </w:r>
      <w:r w:rsidR="00115965">
        <w:t>Multiple hole sizes from ¼” through 2¾”) available</w:t>
      </w:r>
      <w:r>
        <w:t xml:space="preserve">) and non prorated 10 year warranty. Product substitutions must be pre-approved, in writing, by the project engineer and/or architect, at least ten days prior to bid opening. </w:t>
      </w:r>
    </w:p>
    <w:p w14:paraId="135AF8A5" w14:textId="77777777" w:rsidR="00814BC6" w:rsidRDefault="00814BC6" w:rsidP="00EE1102"/>
    <w:p w14:paraId="24017F93" w14:textId="77777777" w:rsidR="00EE1102" w:rsidRPr="00EE1102" w:rsidRDefault="00814BC6" w:rsidP="00EE1102">
      <w:pPr>
        <w:pStyle w:val="Heading4"/>
        <w:numPr>
          <w:ilvl w:val="0"/>
          <w:numId w:val="0"/>
        </w:numPr>
        <w:ind w:left="864" w:hanging="144"/>
        <w:rPr>
          <w:color w:val="FF0000"/>
        </w:rPr>
      </w:pPr>
      <w:r>
        <w:rPr>
          <w:color w:val="FF0000"/>
        </w:rPr>
        <w:t>D</w:t>
      </w:r>
      <w:r w:rsidR="00EE1102" w:rsidRPr="00EE1102">
        <w:rPr>
          <w:color w:val="FF0000"/>
        </w:rPr>
        <w:t xml:space="preserve">.) For </w:t>
      </w:r>
      <w:r w:rsidR="00EE1102">
        <w:rPr>
          <w:color w:val="FF0000"/>
        </w:rPr>
        <w:t xml:space="preserve">cooling or ventilation </w:t>
      </w:r>
      <w:r w:rsidR="00EE1102" w:rsidRPr="00EE1102">
        <w:rPr>
          <w:color w:val="FF0000"/>
        </w:rPr>
        <w:t xml:space="preserve">applications </w:t>
      </w:r>
      <w:r w:rsidR="00EE1102">
        <w:rPr>
          <w:color w:val="FF0000"/>
        </w:rPr>
        <w:t>only (low velocity)</w:t>
      </w:r>
    </w:p>
    <w:p w14:paraId="6887F5A1" w14:textId="0D968A0F" w:rsidR="00EE1102" w:rsidRDefault="00EE1102" w:rsidP="00EE1102">
      <w:r>
        <w:t xml:space="preserve">Provide </w:t>
      </w:r>
      <w:r>
        <w:rPr>
          <w:b/>
        </w:rPr>
        <w:t>Low Impulse® Ventilation System</w:t>
      </w:r>
      <w:r>
        <w:t xml:space="preserve"> by KE Fibertec or approved equal. Approved equals must be able to provide system with permeable</w:t>
      </w:r>
      <w:r w:rsidR="009A2858">
        <w:t xml:space="preserve"> material as specified</w:t>
      </w:r>
      <w:r>
        <w:t xml:space="preserve"> and non prorated 10 year warranty. Product substitutions must be pre-approved, in writing, by the project engineer and/or architect, at least ten days prior to bid opening. </w:t>
      </w:r>
    </w:p>
    <w:p w14:paraId="42E7096A" w14:textId="77777777" w:rsidR="00EE1102" w:rsidRDefault="00EE1102" w:rsidP="00EE1102">
      <w:pPr>
        <w:ind w:left="720"/>
      </w:pPr>
    </w:p>
    <w:p w14:paraId="3460FEE0" w14:textId="3E166F6C" w:rsidR="00EE1102" w:rsidRDefault="00EE1102" w:rsidP="00EE1102">
      <w:pPr>
        <w:ind w:left="720"/>
      </w:pPr>
      <w:r>
        <w:t xml:space="preserve">Fabric duct shall be </w:t>
      </w:r>
      <w:r w:rsidRPr="00EE1102">
        <w:rPr>
          <w:color w:val="FF0000"/>
        </w:rPr>
        <w:t>*****Choose one</w:t>
      </w:r>
      <w:r>
        <w:rPr>
          <w:color w:val="FF0000"/>
        </w:rPr>
        <w:t>:</w:t>
      </w:r>
      <w:r>
        <w:t xml:space="preserve"> </w:t>
      </w:r>
      <w:r w:rsidRPr="00EE1102">
        <w:rPr>
          <w:color w:val="FF0000"/>
        </w:rPr>
        <w:t>ROUND/HALF ROUND/Q</w:t>
      </w:r>
      <w:r>
        <w:rPr>
          <w:color w:val="FF0000"/>
        </w:rPr>
        <w:t>UARTER</w:t>
      </w:r>
      <w:r w:rsidRPr="00EE1102">
        <w:rPr>
          <w:color w:val="FF0000"/>
        </w:rPr>
        <w:t xml:space="preserve"> R</w:t>
      </w:r>
      <w:r>
        <w:rPr>
          <w:color w:val="FF0000"/>
        </w:rPr>
        <w:t>OUND****</w:t>
      </w:r>
      <w:r>
        <w:t xml:space="preserve"> constructed of a permeable (to prevent condensation and dust buildup) </w:t>
      </w:r>
      <w:r w:rsidR="00B36036">
        <w:t>GreenWeave</w:t>
      </w:r>
      <w:r w:rsidR="00C77BC5">
        <w:t xml:space="preserve"> (</w:t>
      </w:r>
      <w:r w:rsidR="00C77BC5">
        <w:t>Trevira® CS</w:t>
      </w:r>
      <w:r w:rsidR="00C77BC5">
        <w:t>) or Multiweave</w:t>
      </w:r>
      <w:r>
        <w:t xml:space="preserve"> polyester or a material of equivalent quality and dust holding capacity, non permeable ducts will not be accepted.</w:t>
      </w:r>
    </w:p>
    <w:p w14:paraId="081EA946" w14:textId="77777777" w:rsidR="00EE1102" w:rsidRDefault="00EE1102" w:rsidP="00EE1102"/>
    <w:p w14:paraId="1B50AA5D" w14:textId="77777777" w:rsidR="00EE1102" w:rsidRDefault="00EE1102" w:rsidP="00EE1102">
      <w:pPr>
        <w:numPr>
          <w:ilvl w:val="0"/>
          <w:numId w:val="36"/>
        </w:numPr>
      </w:pPr>
      <w:r>
        <w:t xml:space="preserve">100% flame retardant and shall be UL classified as an air distribution device in accordance with the flammability requirements of </w:t>
      </w:r>
      <w:r w:rsidR="004553B8">
        <w:t>UL 2518</w:t>
      </w:r>
      <w:r>
        <w:t xml:space="preserve">. </w:t>
      </w:r>
    </w:p>
    <w:p w14:paraId="00A473A7" w14:textId="77777777" w:rsidR="00EE1102" w:rsidRDefault="00EE1102" w:rsidP="00EE1102"/>
    <w:p w14:paraId="3FF5742E" w14:textId="06D607B4" w:rsidR="00EE1102" w:rsidRDefault="00135B2A" w:rsidP="00EE1102">
      <w:pPr>
        <w:numPr>
          <w:ilvl w:val="0"/>
          <w:numId w:val="36"/>
        </w:numPr>
      </w:pPr>
      <w:r>
        <w:t>Nozzles/holes</w:t>
      </w:r>
      <w:r w:rsidR="00EE1102">
        <w:t xml:space="preserve"> specified above shall be mounted in fabric at angles specified by engineer or recommended by manufacturer. </w:t>
      </w:r>
    </w:p>
    <w:p w14:paraId="4676F07D" w14:textId="77777777" w:rsidR="00EE1102" w:rsidRDefault="00EE1102" w:rsidP="00EE1102">
      <w:pPr>
        <w:ind w:left="0"/>
      </w:pPr>
    </w:p>
    <w:p w14:paraId="5BF4C04D" w14:textId="77777777" w:rsidR="00EE1102" w:rsidRDefault="00EE1102" w:rsidP="00EE1102">
      <w:pPr>
        <w:numPr>
          <w:ilvl w:val="0"/>
          <w:numId w:val="36"/>
        </w:numPr>
      </w:pPr>
      <w:r>
        <w:t xml:space="preserve">Fabric shall be heat set and permeability stabilized, and not shrink more than 0.5% when washed in accordance with manufacturer's maintenance instructions. </w:t>
      </w:r>
    </w:p>
    <w:p w14:paraId="57824275" w14:textId="77777777" w:rsidR="00EE1102" w:rsidRDefault="00EE1102" w:rsidP="00EE1102">
      <w:pPr>
        <w:ind w:left="0"/>
      </w:pPr>
    </w:p>
    <w:p w14:paraId="3B3C5F57" w14:textId="77777777" w:rsidR="00EE1102" w:rsidRDefault="00EE1102" w:rsidP="00EE1102">
      <w:pPr>
        <w:numPr>
          <w:ilvl w:val="0"/>
          <w:numId w:val="36"/>
        </w:numPr>
      </w:pPr>
      <w:r>
        <w:t xml:space="preserve">Weight: </w:t>
      </w:r>
      <w:r w:rsidR="00882991">
        <w:t xml:space="preserve">6.9 - </w:t>
      </w:r>
      <w:r w:rsidR="00263C82">
        <w:t>11.8</w:t>
      </w:r>
      <w:r>
        <w:t xml:space="preserve"> oz/yd2</w:t>
      </w:r>
    </w:p>
    <w:p w14:paraId="16226878" w14:textId="77777777" w:rsidR="00EE1102" w:rsidRDefault="00EE1102" w:rsidP="00EE1102"/>
    <w:p w14:paraId="410E9198" w14:textId="77777777" w:rsidR="00EE1102" w:rsidRDefault="00EE1102" w:rsidP="00EE1102">
      <w:pPr>
        <w:numPr>
          <w:ilvl w:val="0"/>
          <w:numId w:val="36"/>
        </w:numPr>
      </w:pPr>
      <w:r>
        <w:t>Ai</w:t>
      </w:r>
      <w:r w:rsidR="00CF5B07">
        <w:t xml:space="preserve">r permeability:+/- </w:t>
      </w:r>
      <w:r w:rsidR="00263C82">
        <w:t xml:space="preserve">1, </w:t>
      </w:r>
      <w:r w:rsidR="00CF5B07">
        <w:t>2</w:t>
      </w:r>
      <w:r w:rsidR="00263C82">
        <w:t xml:space="preserve">, 4, 8, 11, 18, 27, 43, OR 76 </w:t>
      </w:r>
      <w:r w:rsidR="00CF5B07">
        <w:t xml:space="preserve">cfm /sq ft </w:t>
      </w:r>
    </w:p>
    <w:p w14:paraId="66F4516D" w14:textId="77777777" w:rsidR="00EE1102" w:rsidRDefault="00EE1102" w:rsidP="00EE1102"/>
    <w:p w14:paraId="45E4C14D" w14:textId="48EBF47F" w:rsidR="00EE1102" w:rsidRPr="00096CE5" w:rsidRDefault="00EE1102" w:rsidP="00EE1102">
      <w:pPr>
        <w:numPr>
          <w:ilvl w:val="0"/>
          <w:numId w:val="36"/>
        </w:numPr>
      </w:pPr>
      <w:r>
        <w:t>Color:</w:t>
      </w:r>
      <w:r w:rsidRPr="00912211">
        <w:t xml:space="preserve"> </w:t>
      </w:r>
      <w:r>
        <w:t xml:space="preserve">Provide duct system in </w:t>
      </w:r>
      <w:r w:rsidR="00B36036">
        <w:t>dark</w:t>
      </w:r>
      <w:r>
        <w:t xml:space="preserve"> blue, white, light gr</w:t>
      </w:r>
      <w:r w:rsidR="00B36036">
        <w:t>a</w:t>
      </w:r>
      <w:r>
        <w:t>y,</w:t>
      </w:r>
      <w:r w:rsidR="00C77BC5">
        <w:t xml:space="preserve"> dark gray,</w:t>
      </w:r>
      <w:r>
        <w:t xml:space="preserve"> red, yellow, light </w:t>
      </w:r>
      <w:r w:rsidRPr="00096CE5">
        <w:t xml:space="preserve">blue, black, or custom color as specified by project architect. Optional : Logos.  </w:t>
      </w:r>
    </w:p>
    <w:p w14:paraId="73D886BA" w14:textId="77777777" w:rsidR="00EE1102" w:rsidRPr="00096CE5" w:rsidRDefault="00EE1102" w:rsidP="00EE1102"/>
    <w:p w14:paraId="54B59304" w14:textId="77777777" w:rsidR="00415C9F" w:rsidRDefault="00EE1102">
      <w:pPr>
        <w:numPr>
          <w:ilvl w:val="0"/>
          <w:numId w:val="36"/>
        </w:numPr>
        <w:rPr>
          <w:rFonts w:ascii="TimesNewRoman" w:hAnsi="TimesNewRoman"/>
          <w:snapToGrid w:val="0"/>
          <w:lang w:eastAsia="en-US"/>
        </w:rPr>
      </w:pPr>
      <w:r>
        <w:t xml:space="preserve"> Provide system in sections optimized to fit in commercial washing machine (less than 20ft sections for diameters larger than 28”), connected by zippers. Zippers must provide closure completely around the circumference, with min. 1” overlap to prevent leakage.</w:t>
      </w:r>
      <w:r>
        <w:rPr>
          <w:b/>
          <w:sz w:val="24"/>
          <w:szCs w:val="24"/>
        </w:rPr>
        <w:t xml:space="preserve">  </w:t>
      </w:r>
      <w:r w:rsidR="00415C9F">
        <w:rPr>
          <w:snapToGrid w:val="0"/>
          <w:lang w:eastAsia="en-US"/>
        </w:rPr>
        <w:t>.</w:t>
      </w:r>
    </w:p>
    <w:p w14:paraId="54D5ED9F" w14:textId="77777777" w:rsidR="00EE1102" w:rsidRDefault="00EE1102" w:rsidP="00E41A51">
      <w:pPr>
        <w:pStyle w:val="Heading2"/>
        <w:rPr>
          <w:snapToGrid w:val="0"/>
          <w:lang w:eastAsia="en-US"/>
        </w:rPr>
      </w:pPr>
      <w:r>
        <w:rPr>
          <w:snapToGrid w:val="0"/>
          <w:lang w:eastAsia="en-US"/>
        </w:rPr>
        <w:t xml:space="preserve">Performance </w:t>
      </w:r>
    </w:p>
    <w:p w14:paraId="2E09DF8E" w14:textId="77777777" w:rsidR="00EE1102" w:rsidRPr="00096CE5" w:rsidRDefault="00EE1102" w:rsidP="00EE1102">
      <w:pPr>
        <w:numPr>
          <w:ilvl w:val="0"/>
          <w:numId w:val="37"/>
        </w:numPr>
        <w:rPr>
          <w:snapToGrid w:val="0"/>
          <w:lang w:eastAsia="en-US"/>
        </w:rPr>
      </w:pPr>
      <w:r w:rsidRPr="00096CE5">
        <w:rPr>
          <w:snapToGrid w:val="0"/>
          <w:lang w:eastAsia="en-US"/>
        </w:rPr>
        <w:t>Provide fabric ducts that have, as minimum, throw and/or near zone velocity ratings, and static and inlet velocity pressure ratings for each fabric duct as shown on drawings and/or schedules.</w:t>
      </w:r>
    </w:p>
    <w:p w14:paraId="4BD2088D" w14:textId="77777777" w:rsidR="00EE1102" w:rsidRPr="00096CE5" w:rsidRDefault="00EE1102" w:rsidP="00EE1102">
      <w:pPr>
        <w:rPr>
          <w:snapToGrid w:val="0"/>
          <w:lang w:eastAsia="en-US"/>
        </w:rPr>
      </w:pPr>
    </w:p>
    <w:p w14:paraId="539EEB61" w14:textId="77777777" w:rsidR="00EE1102" w:rsidRPr="00096CE5" w:rsidRDefault="00EE1102" w:rsidP="00EE1102">
      <w:pPr>
        <w:numPr>
          <w:ilvl w:val="0"/>
          <w:numId w:val="37"/>
        </w:numPr>
        <w:rPr>
          <w:snapToGrid w:val="0"/>
          <w:lang w:eastAsia="en-US"/>
        </w:rPr>
      </w:pPr>
      <w:r w:rsidRPr="00096CE5">
        <w:rPr>
          <w:snapToGrid w:val="0"/>
          <w:lang w:eastAsia="en-US"/>
        </w:rPr>
        <w:t>Use fabric ducts for positive pressure applications only</w:t>
      </w:r>
      <w:r w:rsidR="00096CE5" w:rsidRPr="00096CE5">
        <w:rPr>
          <w:snapToGrid w:val="0"/>
          <w:lang w:eastAsia="en-US"/>
        </w:rPr>
        <w:t>.</w:t>
      </w:r>
    </w:p>
    <w:p w14:paraId="12B8C022" w14:textId="77777777" w:rsidR="00EE1102" w:rsidRPr="00096CE5" w:rsidRDefault="00EE1102" w:rsidP="00EE1102">
      <w:pPr>
        <w:ind w:left="0"/>
        <w:rPr>
          <w:snapToGrid w:val="0"/>
          <w:lang w:eastAsia="en-US"/>
        </w:rPr>
      </w:pPr>
    </w:p>
    <w:p w14:paraId="54AF8E4D" w14:textId="77777777" w:rsidR="00EE1102" w:rsidRPr="00096CE5" w:rsidRDefault="00EE1102" w:rsidP="00EE1102">
      <w:pPr>
        <w:numPr>
          <w:ilvl w:val="0"/>
          <w:numId w:val="37"/>
        </w:numPr>
        <w:rPr>
          <w:snapToGrid w:val="0"/>
          <w:lang w:eastAsia="en-US"/>
        </w:rPr>
      </w:pPr>
      <w:r w:rsidRPr="00096CE5">
        <w:rPr>
          <w:snapToGrid w:val="0"/>
          <w:lang w:eastAsia="en-US"/>
        </w:rPr>
        <w:t>Do not use fabric ducts in concealed locations.</w:t>
      </w:r>
    </w:p>
    <w:p w14:paraId="6DF2F16B" w14:textId="77777777" w:rsidR="00EE1102" w:rsidRPr="00096CE5" w:rsidRDefault="00EE1102" w:rsidP="00EE1102">
      <w:pPr>
        <w:ind w:left="0"/>
        <w:rPr>
          <w:snapToGrid w:val="0"/>
          <w:lang w:eastAsia="en-US"/>
        </w:rPr>
      </w:pPr>
    </w:p>
    <w:p w14:paraId="1C2480B9" w14:textId="77777777" w:rsidR="00EE1102" w:rsidRPr="00096CE5" w:rsidRDefault="00EE1102" w:rsidP="00EE1102">
      <w:pPr>
        <w:numPr>
          <w:ilvl w:val="0"/>
          <w:numId w:val="37"/>
        </w:numPr>
        <w:rPr>
          <w:lang w:eastAsia="en-US"/>
        </w:rPr>
      </w:pPr>
      <w:r w:rsidRPr="00096CE5">
        <w:rPr>
          <w:snapToGrid w:val="0"/>
          <w:lang w:eastAsia="en-US"/>
        </w:rPr>
        <w:t>Systems should be designed from .25” water grade minimum in order to keep ducts fully inflated. Maximum 3.0”, however, most applications should be designed around .50” water grade.</w:t>
      </w:r>
    </w:p>
    <w:p w14:paraId="3F6AED95" w14:textId="77777777" w:rsidR="00AF4354" w:rsidRPr="00EE1102" w:rsidRDefault="00AF4354" w:rsidP="00E41A51">
      <w:pPr>
        <w:pStyle w:val="Heading2"/>
        <w:rPr>
          <w:snapToGrid w:val="0"/>
          <w:lang w:eastAsia="en-US"/>
        </w:rPr>
      </w:pPr>
      <w:r w:rsidRPr="00C0388D">
        <w:t>Mounting Hardware</w:t>
      </w:r>
      <w:r>
        <w:t xml:space="preserve">  </w:t>
      </w:r>
    </w:p>
    <w:p w14:paraId="042945B3" w14:textId="77777777" w:rsidR="00AF4354" w:rsidRPr="00AF4354" w:rsidRDefault="00AF4354" w:rsidP="00F107E7">
      <w:pPr>
        <w:ind w:left="0"/>
        <w:rPr>
          <w:b/>
          <w:color w:val="FF0000"/>
          <w:u w:val="single"/>
        </w:rPr>
      </w:pPr>
      <w:r w:rsidRPr="00AF4354">
        <w:rPr>
          <w:b/>
          <w:color w:val="FF0000"/>
        </w:rPr>
        <w:t xml:space="preserve">********* </w:t>
      </w:r>
      <w:r w:rsidRPr="00AF4354">
        <w:rPr>
          <w:b/>
          <w:color w:val="FF0000"/>
          <w:u w:val="single"/>
        </w:rPr>
        <w:t>Specifier</w:t>
      </w:r>
      <w:r w:rsidR="00E41A51">
        <w:rPr>
          <w:b/>
          <w:color w:val="FF0000"/>
          <w:u w:val="single"/>
        </w:rPr>
        <w:t xml:space="preserve"> </w:t>
      </w:r>
      <w:r w:rsidRPr="00AF4354">
        <w:rPr>
          <w:b/>
          <w:color w:val="FF0000"/>
          <w:u w:val="single"/>
        </w:rPr>
        <w:t xml:space="preserve"> choose one of the following, delete unwanted suspension types</w:t>
      </w:r>
      <w:r w:rsidRPr="00AF4354">
        <w:rPr>
          <w:b/>
          <w:color w:val="FF0000"/>
        </w:rPr>
        <w:t xml:space="preserve"> ***********</w:t>
      </w:r>
      <w:r w:rsidRPr="00AF4354">
        <w:rPr>
          <w:b/>
          <w:color w:val="FF0000"/>
          <w:u w:val="single"/>
        </w:rPr>
        <w:t xml:space="preserve"> </w:t>
      </w:r>
    </w:p>
    <w:p w14:paraId="3E638BF7" w14:textId="77777777" w:rsidR="00AF4354" w:rsidRDefault="00AF4354" w:rsidP="00AF4354"/>
    <w:p w14:paraId="0BFD5574" w14:textId="77777777" w:rsidR="00AF4354" w:rsidRPr="00F107E7" w:rsidRDefault="00AF4354" w:rsidP="00AF4354">
      <w:pPr>
        <w:rPr>
          <w:color w:val="FF0000"/>
        </w:rPr>
      </w:pPr>
      <w:r w:rsidRPr="00F107E7">
        <w:rPr>
          <w:color w:val="FF0000"/>
        </w:rPr>
        <w:t>A.)</w:t>
      </w:r>
    </w:p>
    <w:p w14:paraId="10C40B00" w14:textId="6BF7142A" w:rsidR="00AF4354" w:rsidRDefault="00AF4354" w:rsidP="00AF4354">
      <w:r>
        <w:t xml:space="preserve">Provide KE Fibertec SafeTrack® mounting hardware system (single row). Mounting rails to be of extruded aluminum 10 mil anodized. Single length of rail shall be as shown on drawings, or as required to mount fabric ducts. Factory shall cut rails to required length, providing sections for field assembly and installation. Rails shall suspend fabric ducts by means of an integral flexible cord, which slides into the extruded aluminum rails. Rails shall be suspended by means of a snap-on suspension piece, </w:t>
      </w:r>
      <w:r w:rsidR="00F15581">
        <w:t xml:space="preserve">which is in turn mounted to the ceiling,by an adjustable cable assembly (Gripple or coated cable for aggressive environments) </w:t>
      </w:r>
      <w:r>
        <w:t xml:space="preserve"> </w:t>
      </w:r>
      <w:r w:rsidRPr="00BA1437">
        <w:rPr>
          <w:b/>
        </w:rPr>
        <w:t>Ducts greater than 36” diameter shall be suspended by dual SafeTrack, with integral cords sewn into the duct at 3:00 and 9:00</w:t>
      </w:r>
      <w:r>
        <w:t>.</w:t>
      </w:r>
    </w:p>
    <w:p w14:paraId="4BE6B9E5" w14:textId="77777777" w:rsidR="00AF4354" w:rsidRDefault="00AF4354" w:rsidP="00AF4354"/>
    <w:p w14:paraId="6D765730" w14:textId="77777777" w:rsidR="00AF4354" w:rsidRDefault="00AF4354" w:rsidP="00AF4354">
      <w:pPr>
        <w:rPr>
          <w:color w:val="FF0000"/>
        </w:rPr>
      </w:pPr>
      <w:r w:rsidRPr="00F107E7">
        <w:rPr>
          <w:color w:val="FF0000"/>
        </w:rPr>
        <w:t>B.)</w:t>
      </w:r>
    </w:p>
    <w:p w14:paraId="6FFBB3D6" w14:textId="3B437DBB" w:rsidR="009B531D" w:rsidRDefault="009B531D" w:rsidP="009B531D">
      <w:r>
        <w:t xml:space="preserve">Provide KE Fibertec SafeTrack 360° ® mounting hardware system (single row track with internal 360° ring support every 40” to keep system inflated when unit is off). Mounting rails to be of extruded aluminum 10 mil anodized. Single length of rail shall be as shown on drawings, or as required to mount fabric ducts. Factory shall cut rails to required length, providing sections for field assembly and installation. Rails shall suspend fabric ducts by means of an integral flexible cord, which slides into the extruded aluminum rails, plastic gliders not acceptable. Rails shall be suspended </w:t>
      </w:r>
      <w:r w:rsidR="00F15581">
        <w:t xml:space="preserve">by </w:t>
      </w:r>
      <w:r w:rsidR="00F15581">
        <w:t>means of a snap-on suspension piece, which is in turn mounted to the ceiling,by an adjustable cable assembly (Gripple or coated cable for aggressive environments)</w:t>
      </w:r>
      <w:r w:rsidR="00F15581">
        <w:t xml:space="preserve"> </w:t>
      </w:r>
      <w:r w:rsidR="00CF5B07">
        <w:t>(for diameters</w:t>
      </w:r>
      <w:r w:rsidR="00882991">
        <w:t xml:space="preserve"> from</w:t>
      </w:r>
      <w:r w:rsidR="00CF5B07">
        <w:t xml:space="preserve"> 8”). </w:t>
      </w:r>
      <w:r>
        <w:t xml:space="preserve"> </w:t>
      </w:r>
    </w:p>
    <w:p w14:paraId="262F0C0F" w14:textId="77777777" w:rsidR="009B531D" w:rsidRDefault="009B531D" w:rsidP="00AF4354">
      <w:pPr>
        <w:rPr>
          <w:color w:val="FF0000"/>
        </w:rPr>
      </w:pPr>
    </w:p>
    <w:p w14:paraId="75EE63E7" w14:textId="77777777" w:rsidR="009B531D" w:rsidRPr="00F107E7" w:rsidRDefault="009B531D" w:rsidP="00AF4354">
      <w:pPr>
        <w:rPr>
          <w:color w:val="FF0000"/>
        </w:rPr>
      </w:pPr>
      <w:r>
        <w:rPr>
          <w:color w:val="FF0000"/>
        </w:rPr>
        <w:t>C.)</w:t>
      </w:r>
    </w:p>
    <w:p w14:paraId="557B878F" w14:textId="2B6D10F9" w:rsidR="00AF4354" w:rsidRDefault="00AF4354" w:rsidP="00AF4354">
      <w:r>
        <w:t>Provide single cable suspension mounting hardware system. Single horizontal nylon coated cable at 12 o’clock position, ducts to have clips to snap on to cable. Intermittent vertical supports of nylon coated cable shall be supplied by manufacturer</w:t>
      </w:r>
      <w:r w:rsidRPr="00BA1437">
        <w:rPr>
          <w:b/>
        </w:rPr>
        <w:t>. Two row cable suspension shall be provided for diameters over 2</w:t>
      </w:r>
      <w:r w:rsidR="00F15581">
        <w:rPr>
          <w:b/>
        </w:rPr>
        <w:t>8</w:t>
      </w:r>
      <w:r w:rsidRPr="00BA1437">
        <w:rPr>
          <w:b/>
        </w:rPr>
        <w:t>”</w:t>
      </w:r>
      <w:r>
        <w:t>. Provide duct inlet clamp, constructed of stainless steel. Ducts shall be freely suspended from mounting hardware to prevent contact with piping, light fixtures, etc.</w:t>
      </w:r>
    </w:p>
    <w:p w14:paraId="7F0C4F7D" w14:textId="77777777" w:rsidR="00AF4354" w:rsidRDefault="00AF4354" w:rsidP="00AF4354"/>
    <w:p w14:paraId="165266BF" w14:textId="77777777" w:rsidR="00AF4354" w:rsidRPr="00F107E7" w:rsidRDefault="009B531D" w:rsidP="00AF4354">
      <w:pPr>
        <w:rPr>
          <w:color w:val="FF0000"/>
        </w:rPr>
      </w:pPr>
      <w:r>
        <w:rPr>
          <w:color w:val="FF0000"/>
        </w:rPr>
        <w:t>D</w:t>
      </w:r>
      <w:r w:rsidR="00AF4354" w:rsidRPr="00F107E7">
        <w:rPr>
          <w:color w:val="FF0000"/>
        </w:rPr>
        <w:t>.)</w:t>
      </w:r>
    </w:p>
    <w:p w14:paraId="723C7C6F" w14:textId="3C16D408" w:rsidR="00096CE5" w:rsidRDefault="00AF4354">
      <w:pPr>
        <w:rPr>
          <w:b/>
        </w:rPr>
      </w:pPr>
      <w:r>
        <w:t>Provide KE Fibertec SafeTrack Arch®</w:t>
      </w:r>
      <w:r w:rsidRPr="001E407E">
        <w:t xml:space="preserve"> </w:t>
      </w:r>
      <w:r>
        <w:t xml:space="preserve">three point mounting system (for diameters 16” – 48”). Mounting rail to be of extruded aluminum 10 mil anodized. Single length of rail shall be at the 12 o’clock  position with intermittent duct support at 10 and 2 from an aluminum support bracket which clips to the safe track. Similar cable based systems shall not be accepted as an equal. Factory shall cut rails to required length, providing sections for field assembly and installation. Rail shall suspend fabric ducts by means of an integral flexible cord, which slides into the extruded aluminum rails. Rails shall be suspended by means of a snap-on suspension piece, which is in turn mounted to the ceiling, by an adjustable cable </w:t>
      </w:r>
      <w:r w:rsidR="00F15581">
        <w:t>assembly (Gripple or coated cable for aggressive environments)</w:t>
      </w:r>
      <w:r>
        <w:t>.</w:t>
      </w:r>
      <w:r w:rsidR="00F15581">
        <w:t xml:space="preserve"> </w:t>
      </w:r>
    </w:p>
    <w:p w14:paraId="157EA05E" w14:textId="77777777" w:rsidR="00AF4354" w:rsidRDefault="00096CE5" w:rsidP="00096CE5">
      <w:pPr>
        <w:rPr>
          <w:b/>
          <w:bCs/>
          <w:color w:val="000000"/>
        </w:rPr>
      </w:pPr>
      <w:r>
        <w:rPr>
          <w:b/>
        </w:rPr>
        <w:br w:type="page"/>
      </w:r>
      <w:r w:rsidR="00415C9F" w:rsidRPr="00EE1102">
        <w:rPr>
          <w:rFonts w:cs="Arial"/>
          <w:b/>
          <w:bCs/>
          <w:sz w:val="24"/>
        </w:rPr>
        <w:lastRenderedPageBreak/>
        <w:t>Provide soft-start option on air handler supplying fabric duct</w:t>
      </w:r>
      <w:r w:rsidR="00AF4354" w:rsidRPr="00EE1102">
        <w:rPr>
          <w:rFonts w:cs="Arial"/>
          <w:b/>
          <w:bCs/>
          <w:sz w:val="24"/>
        </w:rPr>
        <w:t xml:space="preserve"> (VFD etc.) </w:t>
      </w:r>
      <w:r w:rsidR="00415C9F" w:rsidRPr="00EE1102">
        <w:rPr>
          <w:rFonts w:cs="Arial"/>
          <w:b/>
          <w:bCs/>
          <w:sz w:val="24"/>
        </w:rPr>
        <w:t>, with ramp-up time (Min 30 sec.) adjusted as necessary to prevent objectionable start-up noise and popping</w:t>
      </w:r>
      <w:r w:rsidR="00415C9F" w:rsidRPr="00EE1102">
        <w:rPr>
          <w:b/>
          <w:bCs/>
          <w:sz w:val="24"/>
        </w:rPr>
        <w:t>.</w:t>
      </w:r>
    </w:p>
    <w:p w14:paraId="35DAFB4F" w14:textId="77777777" w:rsidR="00415C9F" w:rsidRDefault="00415C9F">
      <w:pPr>
        <w:pStyle w:val="Heading1"/>
        <w:rPr>
          <w:snapToGrid w:val="0"/>
          <w:lang w:eastAsia="en-US"/>
        </w:rPr>
      </w:pPr>
      <w:r>
        <w:rPr>
          <w:snapToGrid w:val="0"/>
          <w:lang w:eastAsia="en-US"/>
        </w:rPr>
        <w:t>EXECUTION</w:t>
      </w:r>
    </w:p>
    <w:p w14:paraId="2CE7D247" w14:textId="77777777" w:rsidR="00415C9F" w:rsidRDefault="00415C9F">
      <w:pPr>
        <w:pStyle w:val="Heading2"/>
        <w:rPr>
          <w:snapToGrid w:val="0"/>
          <w:lang w:eastAsia="en-US"/>
        </w:rPr>
      </w:pPr>
      <w:r>
        <w:rPr>
          <w:snapToGrid w:val="0"/>
          <w:lang w:eastAsia="en-US"/>
        </w:rPr>
        <w:t>INSPECTION</w:t>
      </w:r>
    </w:p>
    <w:p w14:paraId="547AB9B2" w14:textId="77777777" w:rsidR="00415C9F" w:rsidRDefault="00415C9F">
      <w:pPr>
        <w:rPr>
          <w:rFonts w:hAnsi="TimesNewRoman"/>
          <w:snapToGrid w:val="0"/>
          <w:lang w:eastAsia="en-US"/>
        </w:rPr>
      </w:pPr>
      <w:r>
        <w:rPr>
          <w:rFonts w:hAnsi="TimesNewRoman"/>
          <w:snapToGrid w:val="0"/>
          <w:lang w:eastAsia="en-US"/>
        </w:rPr>
        <w:t>Examine areas and conditions under which fabric are to be installed. Do not proceed with work until unsatisfactory conditions have been corrected.</w:t>
      </w:r>
    </w:p>
    <w:p w14:paraId="0332BB95" w14:textId="77777777" w:rsidR="00415C9F" w:rsidRDefault="00415C9F">
      <w:pPr>
        <w:pStyle w:val="Heading2"/>
        <w:rPr>
          <w:snapToGrid w:val="0"/>
          <w:lang w:eastAsia="en-US"/>
        </w:rPr>
      </w:pPr>
      <w:r>
        <w:rPr>
          <w:snapToGrid w:val="0"/>
          <w:lang w:eastAsia="en-US"/>
        </w:rPr>
        <w:t>INSTALLATION</w:t>
      </w:r>
    </w:p>
    <w:p w14:paraId="4C52F568" w14:textId="77777777" w:rsidR="00415C9F" w:rsidRDefault="00415C9F">
      <w:pPr>
        <w:rPr>
          <w:snapToGrid w:val="0"/>
          <w:lang w:eastAsia="en-US"/>
        </w:rPr>
      </w:pPr>
      <w:r>
        <w:rPr>
          <w:rFonts w:hAnsi="TimesNewRoman"/>
          <w:snapToGrid w:val="0"/>
          <w:lang w:eastAsia="en-US"/>
        </w:rPr>
        <w:t>Install air outlets and inlets in accordance with manufacturer</w:t>
      </w:r>
      <w:r>
        <w:rPr>
          <w:rFonts w:hAnsi="TimesNewRoman"/>
          <w:snapToGrid w:val="0"/>
          <w:lang w:eastAsia="en-US"/>
        </w:rPr>
        <w:t>’</w:t>
      </w:r>
      <w:r>
        <w:rPr>
          <w:rFonts w:hAnsi="TimesNewRoman"/>
          <w:snapToGrid w:val="0"/>
          <w:lang w:eastAsia="en-US"/>
        </w:rPr>
        <w:t xml:space="preserve">s written instructions and in accordance with recognized industry practices to ensure that products serve intended functions. </w:t>
      </w:r>
    </w:p>
    <w:p w14:paraId="259D6C0E" w14:textId="77777777" w:rsidR="00415C9F" w:rsidRDefault="00415C9F">
      <w:pPr>
        <w:rPr>
          <w:rFonts w:hAnsi="TimesNewRoman"/>
          <w:snapToGrid w:val="0"/>
          <w:lang w:eastAsia="en-US"/>
        </w:rPr>
      </w:pPr>
    </w:p>
    <w:p w14:paraId="23471454" w14:textId="77777777" w:rsidR="00415C9F" w:rsidRDefault="00415C9F">
      <w:pPr>
        <w:rPr>
          <w:snapToGrid w:val="0"/>
          <w:lang w:eastAsia="en-US"/>
        </w:rPr>
      </w:pPr>
      <w:r>
        <w:rPr>
          <w:rFonts w:hAnsi="TimesNewRoman"/>
          <w:snapToGrid w:val="0"/>
          <w:lang w:eastAsia="en-US"/>
        </w:rPr>
        <w:t xml:space="preserve">Coordinate with other work, including ductwork and duct accessories, as necessary to interface installation of fabric ducts with other work. </w:t>
      </w:r>
    </w:p>
    <w:p w14:paraId="78E399AD" w14:textId="77777777" w:rsidR="00415C9F" w:rsidRDefault="00415C9F">
      <w:pPr>
        <w:rPr>
          <w:rFonts w:hAnsi="TimesNewRoman"/>
          <w:snapToGrid w:val="0"/>
          <w:lang w:eastAsia="en-US"/>
        </w:rPr>
      </w:pPr>
    </w:p>
    <w:p w14:paraId="4E8B86C5" w14:textId="77777777" w:rsidR="00735E98" w:rsidRDefault="00415C9F">
      <w:pPr>
        <w:rPr>
          <w:snapToGrid w:val="0"/>
          <w:lang w:eastAsia="en-US"/>
        </w:rPr>
      </w:pPr>
      <w:r>
        <w:rPr>
          <w:rFonts w:hAnsi="TimesNewRoman"/>
          <w:snapToGrid w:val="0"/>
          <w:lang w:eastAsia="en-US"/>
        </w:rPr>
        <w:t xml:space="preserve">Locate fabric duct systems as indicated on general construction </w:t>
      </w:r>
      <w:r>
        <w:rPr>
          <w:rFonts w:hAnsi="TimesNewRoman"/>
          <w:snapToGrid w:val="0"/>
          <w:lang w:eastAsia="en-US"/>
        </w:rPr>
        <w:t>‘</w:t>
      </w:r>
      <w:r>
        <w:rPr>
          <w:rFonts w:hAnsi="TimesNewRoman"/>
          <w:snapToGrid w:val="0"/>
          <w:lang w:eastAsia="en-US"/>
        </w:rPr>
        <w:t>Reflected Ceiling Plans</w:t>
      </w:r>
      <w:r>
        <w:rPr>
          <w:rFonts w:hAnsi="TimesNewRoman"/>
          <w:snapToGrid w:val="0"/>
          <w:lang w:eastAsia="en-US"/>
        </w:rPr>
        <w:t>’</w:t>
      </w:r>
      <w:r>
        <w:rPr>
          <w:rFonts w:hAnsi="TimesNewRoman"/>
          <w:snapToGrid w:val="0"/>
          <w:lang w:eastAsia="en-US"/>
        </w:rPr>
        <w:t>, unless otherwise indicated.</w:t>
      </w:r>
    </w:p>
    <w:p w14:paraId="59BE1665" w14:textId="77777777" w:rsidR="00735E98" w:rsidRDefault="00735E98">
      <w:pPr>
        <w:rPr>
          <w:snapToGrid w:val="0"/>
          <w:lang w:eastAsia="en-US"/>
        </w:rPr>
      </w:pPr>
    </w:p>
    <w:p w14:paraId="6C6E10EE" w14:textId="77777777" w:rsidR="00415C9F" w:rsidRDefault="00415C9F">
      <w:pPr>
        <w:rPr>
          <w:snapToGrid w:val="0"/>
          <w:lang w:eastAsia="en-US"/>
        </w:rPr>
      </w:pPr>
      <w:r>
        <w:rPr>
          <w:snapToGrid w:val="0"/>
          <w:lang w:eastAsia="en-US"/>
        </w:rPr>
        <w:t>**** End of Guide Specification ****</w:t>
      </w:r>
    </w:p>
    <w:p w14:paraId="558C7E69" w14:textId="77777777" w:rsidR="00415C9F" w:rsidRDefault="00415C9F">
      <w:pPr>
        <w:rPr>
          <w:snapToGrid w:val="0"/>
          <w:lang w:eastAsia="en-US"/>
        </w:rPr>
      </w:pPr>
    </w:p>
    <w:p w14:paraId="09DA570B" w14:textId="68339D21" w:rsidR="00415C9F" w:rsidRDefault="00415C9F">
      <w:pPr>
        <w:ind w:left="0"/>
        <w:rPr>
          <w:sz w:val="16"/>
        </w:rPr>
      </w:pPr>
      <w:r>
        <w:rPr>
          <w:sz w:val="16"/>
        </w:rPr>
        <w:t>Specification guidelines for KE Fibertec products - subject to</w:t>
      </w:r>
      <w:r w:rsidR="00EE1102">
        <w:rPr>
          <w:sz w:val="16"/>
        </w:rPr>
        <w:t xml:space="preserve"> change without notice.   (v. </w:t>
      </w:r>
      <w:r w:rsidR="00B36036">
        <w:rPr>
          <w:sz w:val="16"/>
        </w:rPr>
        <w:t>0</w:t>
      </w:r>
      <w:r w:rsidR="00F15581">
        <w:rPr>
          <w:sz w:val="16"/>
        </w:rPr>
        <w:t>4</w:t>
      </w:r>
      <w:r>
        <w:rPr>
          <w:sz w:val="16"/>
        </w:rPr>
        <w:t>/</w:t>
      </w:r>
      <w:r w:rsidR="00B36036">
        <w:rPr>
          <w:sz w:val="16"/>
        </w:rPr>
        <w:t>20</w:t>
      </w:r>
      <w:r>
        <w:rPr>
          <w:sz w:val="16"/>
        </w:rPr>
        <w:t>)</w:t>
      </w:r>
    </w:p>
    <w:p w14:paraId="1849ECC2" w14:textId="77777777" w:rsidR="00415C9F" w:rsidRDefault="00415C9F">
      <w:pPr>
        <w:ind w:left="0"/>
        <w:rPr>
          <w:sz w:val="16"/>
        </w:rPr>
      </w:pPr>
      <w:r>
        <w:rPr>
          <w:sz w:val="16"/>
        </w:rPr>
        <w:t>For more information, contact:</w:t>
      </w:r>
    </w:p>
    <w:p w14:paraId="670C84F3" w14:textId="77777777" w:rsidR="00415C9F" w:rsidRDefault="00415C9F">
      <w:pPr>
        <w:ind w:left="0"/>
        <w:rPr>
          <w:sz w:val="16"/>
        </w:rPr>
      </w:pPr>
      <w:r>
        <w:rPr>
          <w:sz w:val="16"/>
        </w:rPr>
        <w:t xml:space="preserve">KE Fibertec North </w:t>
      </w:r>
      <w:smartTag w:uri="urn:schemas-microsoft-com:office:smarttags" w:element="place">
        <w:smartTag w:uri="urn:schemas-microsoft-com:office:smarttags" w:element="country-region">
          <w:r>
            <w:rPr>
              <w:sz w:val="16"/>
            </w:rPr>
            <w:t>America</w:t>
          </w:r>
        </w:smartTag>
      </w:smartTag>
      <w:r>
        <w:rPr>
          <w:sz w:val="16"/>
        </w:rPr>
        <w:t xml:space="preserve"> - </w:t>
      </w:r>
      <w:smartTag w:uri="urn:schemas-microsoft-com:office:smarttags" w:element="PersonName">
        <w:r>
          <w:rPr>
            <w:sz w:val="16"/>
          </w:rPr>
          <w:t>Info@kefibertec.com</w:t>
        </w:r>
      </w:smartTag>
      <w:r>
        <w:rPr>
          <w:sz w:val="16"/>
        </w:rPr>
        <w:t xml:space="preserve"> - tel. 4</w:t>
      </w:r>
      <w:r w:rsidR="00C10753">
        <w:rPr>
          <w:sz w:val="16"/>
        </w:rPr>
        <w:t>43</w:t>
      </w:r>
      <w:r>
        <w:rPr>
          <w:sz w:val="16"/>
        </w:rPr>
        <w:t xml:space="preserve"> </w:t>
      </w:r>
      <w:r w:rsidR="00C10753">
        <w:rPr>
          <w:sz w:val="16"/>
        </w:rPr>
        <w:t>299 6435</w:t>
      </w:r>
    </w:p>
    <w:sectPr w:rsidR="00415C9F" w:rsidSect="00096CE5">
      <w:headerReference w:type="default" r:id="rId9"/>
      <w:footerReference w:type="even" r:id="rId10"/>
      <w:footerReference w:type="default" r:id="rId11"/>
      <w:footerReference w:type="first" r:id="rId12"/>
      <w:pgSz w:w="12240" w:h="15840" w:code="1"/>
      <w:pgMar w:top="1622" w:right="1077" w:bottom="2268" w:left="1077" w:header="709" w:footer="964" w:gutter="4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204A4" w14:textId="77777777" w:rsidR="001E0E9F" w:rsidRDefault="001E0E9F">
      <w:r>
        <w:separator/>
      </w:r>
    </w:p>
  </w:endnote>
  <w:endnote w:type="continuationSeparator" w:id="0">
    <w:p w14:paraId="5C260467" w14:textId="77777777" w:rsidR="001E0E9F" w:rsidRDefault="001E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1C03" w14:textId="77777777" w:rsidR="00EE1102" w:rsidRDefault="00EE1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46DC5" w14:textId="77777777" w:rsidR="00EE1102" w:rsidRDefault="00EE11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9409" w14:textId="77777777" w:rsidR="00EE1102" w:rsidRDefault="00EE1102" w:rsidP="00096CE5">
    <w:pPr>
      <w:pStyle w:val="Footer"/>
      <w:framePr w:wrap="around" w:vAnchor="text" w:hAnchor="page" w:x="10261" w:y="-829"/>
      <w:rPr>
        <w:rStyle w:val="PageNumber"/>
      </w:rPr>
    </w:pPr>
    <w:r>
      <w:rPr>
        <w:rStyle w:val="PageNumber"/>
      </w:rPr>
      <w:fldChar w:fldCharType="begin"/>
    </w:r>
    <w:r>
      <w:rPr>
        <w:rStyle w:val="PageNumber"/>
      </w:rPr>
      <w:instrText xml:space="preserve">PAGE  </w:instrText>
    </w:r>
    <w:r>
      <w:rPr>
        <w:rStyle w:val="PageNumber"/>
      </w:rPr>
      <w:fldChar w:fldCharType="separate"/>
    </w:r>
    <w:r w:rsidR="004B1C90">
      <w:rPr>
        <w:rStyle w:val="PageNumber"/>
        <w:noProof/>
      </w:rPr>
      <w:t>5</w:t>
    </w:r>
    <w:r>
      <w:rPr>
        <w:rStyle w:val="PageNumber"/>
      </w:rPr>
      <w:fldChar w:fldCharType="end"/>
    </w:r>
  </w:p>
  <w:p w14:paraId="611CDA09" w14:textId="7DD277F9" w:rsidR="00EE1102" w:rsidRDefault="00EE1102">
    <w:pPr>
      <w:pStyle w:val="Footer"/>
      <w:tabs>
        <w:tab w:val="clear" w:pos="8640"/>
        <w:tab w:val="right" w:pos="9360"/>
      </w:tabs>
      <w:ind w:right="360" w:firstLine="360"/>
      <w:rPr>
        <w:sz w:val="16"/>
      </w:rPr>
    </w:pPr>
    <w:r>
      <w:rPr>
        <w:rStyle w:val="PageNumber"/>
        <w:sz w:val="16"/>
      </w:rPr>
      <w:tab/>
    </w:r>
    <w:r>
      <w:rPr>
        <w:rStyle w:val="PageNumbe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C048" w14:textId="77777777" w:rsidR="00EE1102" w:rsidRDefault="00EE110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CBC70" w14:textId="77777777" w:rsidR="001E0E9F" w:rsidRDefault="001E0E9F">
      <w:r>
        <w:separator/>
      </w:r>
    </w:p>
  </w:footnote>
  <w:footnote w:type="continuationSeparator" w:id="0">
    <w:p w14:paraId="0AB2BA96" w14:textId="77777777" w:rsidR="001E0E9F" w:rsidRDefault="001E0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3C50" w14:textId="11246F05" w:rsidR="00EE1102" w:rsidRDefault="00C77BC5">
    <w:pPr>
      <w:pStyle w:val="Header"/>
    </w:pPr>
    <w:r>
      <w:rPr>
        <w:noProof/>
      </w:rPr>
      <w:drawing>
        <wp:anchor distT="0" distB="0" distL="114300" distR="114300" simplePos="0" relativeHeight="251659264" behindDoc="1" locked="0" layoutInCell="1" allowOverlap="1" wp14:anchorId="3DC3DC65" wp14:editId="7AC854C8">
          <wp:simplePos x="0" y="0"/>
          <wp:positionH relativeFrom="page">
            <wp:align>right</wp:align>
          </wp:positionH>
          <wp:positionV relativeFrom="paragraph">
            <wp:posOffset>-454025</wp:posOffset>
          </wp:positionV>
          <wp:extent cx="7772400" cy="10058108"/>
          <wp:effectExtent l="0" t="0" r="0" b="635"/>
          <wp:wrapNone/>
          <wp:docPr id="1" name="Billede 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A-address-bottom-lin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475E"/>
    <w:multiLevelType w:val="singleLevel"/>
    <w:tmpl w:val="985C7190"/>
    <w:lvl w:ilvl="0">
      <w:start w:val="1"/>
      <w:numFmt w:val="upperLetter"/>
      <w:lvlText w:val="%1."/>
      <w:legacy w:legacy="1" w:legacySpace="0" w:legacyIndent="720"/>
      <w:lvlJc w:val="left"/>
      <w:pPr>
        <w:ind w:left="1144" w:hanging="720"/>
      </w:pPr>
    </w:lvl>
  </w:abstractNum>
  <w:abstractNum w:abstractNumId="1" w15:restartNumberingAfterBreak="0">
    <w:nsid w:val="061F0B48"/>
    <w:multiLevelType w:val="singleLevel"/>
    <w:tmpl w:val="985C7190"/>
    <w:lvl w:ilvl="0">
      <w:start w:val="1"/>
      <w:numFmt w:val="upperLetter"/>
      <w:lvlText w:val="%1."/>
      <w:legacy w:legacy="1" w:legacySpace="0" w:legacyIndent="720"/>
      <w:lvlJc w:val="left"/>
      <w:pPr>
        <w:ind w:left="1440" w:hanging="720"/>
      </w:pPr>
    </w:lvl>
  </w:abstractNum>
  <w:abstractNum w:abstractNumId="2" w15:restartNumberingAfterBreak="0">
    <w:nsid w:val="0AD83601"/>
    <w:multiLevelType w:val="multilevel"/>
    <w:tmpl w:val="EF3C4EE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ascii="Arial" w:hAnsi="Arial" w:hint="default"/>
        <w:b w:val="0"/>
        <w:i w:val="0"/>
        <w:sz w:val="20"/>
      </w:rPr>
    </w:lvl>
    <w:lvl w:ilvl="3">
      <w:start w:val="1"/>
      <w:numFmt w:val="decimal"/>
      <w:pStyle w:val="Heading4"/>
      <w:lvlText w:val="%1.%2.%3.%4"/>
      <w:lvlJc w:val="left"/>
      <w:pPr>
        <w:tabs>
          <w:tab w:val="num" w:pos="954"/>
        </w:tabs>
        <w:ind w:left="954" w:hanging="864"/>
      </w:pPr>
      <w:rPr>
        <w:rFonts w:ascii="Arial" w:hAnsi="Arial" w:hint="default"/>
        <w:b w:val="0"/>
        <w:i w:val="0"/>
        <w:color w:val="000000"/>
        <w:sz w:val="2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ADD7AC1"/>
    <w:multiLevelType w:val="singleLevel"/>
    <w:tmpl w:val="985C7190"/>
    <w:lvl w:ilvl="0">
      <w:start w:val="1"/>
      <w:numFmt w:val="upperLetter"/>
      <w:lvlText w:val="%1."/>
      <w:legacy w:legacy="1" w:legacySpace="0" w:legacyIndent="720"/>
      <w:lvlJc w:val="left"/>
      <w:pPr>
        <w:ind w:left="1440" w:hanging="720"/>
      </w:pPr>
    </w:lvl>
  </w:abstractNum>
  <w:abstractNum w:abstractNumId="4" w15:restartNumberingAfterBreak="0">
    <w:nsid w:val="10A114F0"/>
    <w:multiLevelType w:val="singleLevel"/>
    <w:tmpl w:val="985C7190"/>
    <w:lvl w:ilvl="0">
      <w:start w:val="1"/>
      <w:numFmt w:val="upperLetter"/>
      <w:lvlText w:val="%1."/>
      <w:legacy w:legacy="1" w:legacySpace="0" w:legacyIndent="720"/>
      <w:lvlJc w:val="left"/>
      <w:pPr>
        <w:ind w:left="1440" w:hanging="720"/>
      </w:pPr>
    </w:lvl>
  </w:abstractNum>
  <w:abstractNum w:abstractNumId="5" w15:restartNumberingAfterBreak="0">
    <w:nsid w:val="11AD51C3"/>
    <w:multiLevelType w:val="singleLevel"/>
    <w:tmpl w:val="985C7190"/>
    <w:lvl w:ilvl="0">
      <w:start w:val="1"/>
      <w:numFmt w:val="upperLetter"/>
      <w:lvlText w:val="%1."/>
      <w:legacy w:legacy="1" w:legacySpace="0" w:legacyIndent="720"/>
      <w:lvlJc w:val="left"/>
      <w:pPr>
        <w:ind w:left="1440" w:hanging="720"/>
      </w:pPr>
    </w:lvl>
  </w:abstractNum>
  <w:abstractNum w:abstractNumId="6" w15:restartNumberingAfterBreak="0">
    <w:nsid w:val="14F06671"/>
    <w:multiLevelType w:val="singleLevel"/>
    <w:tmpl w:val="980A4A9C"/>
    <w:lvl w:ilvl="0">
      <w:start w:val="1"/>
      <w:numFmt w:val="upperLetter"/>
      <w:lvlText w:val="%1."/>
      <w:legacy w:legacy="1" w:legacySpace="0" w:legacyIndent="360"/>
      <w:lvlJc w:val="left"/>
      <w:pPr>
        <w:ind w:left="1080" w:hanging="360"/>
      </w:pPr>
    </w:lvl>
  </w:abstractNum>
  <w:abstractNum w:abstractNumId="7" w15:restartNumberingAfterBreak="0">
    <w:nsid w:val="1F0776CA"/>
    <w:multiLevelType w:val="singleLevel"/>
    <w:tmpl w:val="985C7190"/>
    <w:lvl w:ilvl="0">
      <w:start w:val="1"/>
      <w:numFmt w:val="upperLetter"/>
      <w:lvlText w:val="%1."/>
      <w:legacy w:legacy="1" w:legacySpace="0" w:legacyIndent="720"/>
      <w:lvlJc w:val="left"/>
      <w:pPr>
        <w:ind w:left="1440" w:hanging="720"/>
      </w:pPr>
    </w:lvl>
  </w:abstractNum>
  <w:abstractNum w:abstractNumId="8" w15:restartNumberingAfterBreak="0">
    <w:nsid w:val="1F7E5336"/>
    <w:multiLevelType w:val="singleLevel"/>
    <w:tmpl w:val="985C7190"/>
    <w:lvl w:ilvl="0">
      <w:start w:val="1"/>
      <w:numFmt w:val="upperLetter"/>
      <w:lvlText w:val="%1."/>
      <w:legacy w:legacy="1" w:legacySpace="0" w:legacyIndent="720"/>
      <w:lvlJc w:val="left"/>
      <w:pPr>
        <w:ind w:left="1440" w:hanging="720"/>
      </w:pPr>
    </w:lvl>
  </w:abstractNum>
  <w:abstractNum w:abstractNumId="9" w15:restartNumberingAfterBreak="0">
    <w:nsid w:val="1FF531CE"/>
    <w:multiLevelType w:val="singleLevel"/>
    <w:tmpl w:val="980A4A9C"/>
    <w:lvl w:ilvl="0">
      <w:start w:val="1"/>
      <w:numFmt w:val="upperLetter"/>
      <w:lvlText w:val="%1."/>
      <w:legacy w:legacy="1" w:legacySpace="0" w:legacyIndent="360"/>
      <w:lvlJc w:val="left"/>
      <w:pPr>
        <w:ind w:left="1080" w:hanging="360"/>
      </w:pPr>
    </w:lvl>
  </w:abstractNum>
  <w:abstractNum w:abstractNumId="10" w15:restartNumberingAfterBreak="0">
    <w:nsid w:val="2050634F"/>
    <w:multiLevelType w:val="singleLevel"/>
    <w:tmpl w:val="985C7190"/>
    <w:lvl w:ilvl="0">
      <w:start w:val="1"/>
      <w:numFmt w:val="upperLetter"/>
      <w:lvlText w:val="%1."/>
      <w:legacy w:legacy="1" w:legacySpace="0" w:legacyIndent="720"/>
      <w:lvlJc w:val="left"/>
      <w:pPr>
        <w:ind w:left="1440" w:hanging="720"/>
      </w:pPr>
    </w:lvl>
  </w:abstractNum>
  <w:abstractNum w:abstractNumId="11" w15:restartNumberingAfterBreak="0">
    <w:nsid w:val="237733B8"/>
    <w:multiLevelType w:val="singleLevel"/>
    <w:tmpl w:val="985C7190"/>
    <w:lvl w:ilvl="0">
      <w:start w:val="1"/>
      <w:numFmt w:val="upperLetter"/>
      <w:lvlText w:val="%1."/>
      <w:legacy w:legacy="1" w:legacySpace="0" w:legacyIndent="720"/>
      <w:lvlJc w:val="left"/>
      <w:pPr>
        <w:ind w:left="1440" w:hanging="720"/>
      </w:pPr>
    </w:lvl>
  </w:abstractNum>
  <w:abstractNum w:abstractNumId="12" w15:restartNumberingAfterBreak="0">
    <w:nsid w:val="282A7F2E"/>
    <w:multiLevelType w:val="singleLevel"/>
    <w:tmpl w:val="985C7190"/>
    <w:lvl w:ilvl="0">
      <w:start w:val="1"/>
      <w:numFmt w:val="upperLetter"/>
      <w:lvlText w:val="%1."/>
      <w:legacy w:legacy="1" w:legacySpace="0" w:legacyIndent="720"/>
      <w:lvlJc w:val="left"/>
      <w:pPr>
        <w:ind w:left="1440" w:hanging="720"/>
      </w:pPr>
    </w:lvl>
  </w:abstractNum>
  <w:abstractNum w:abstractNumId="13" w15:restartNumberingAfterBreak="0">
    <w:nsid w:val="28CE1B9D"/>
    <w:multiLevelType w:val="singleLevel"/>
    <w:tmpl w:val="1B0615C4"/>
    <w:lvl w:ilvl="0">
      <w:start w:val="7"/>
      <w:numFmt w:val="upperLetter"/>
      <w:lvlText w:val="%1."/>
      <w:legacy w:legacy="1" w:legacySpace="0" w:legacyIndent="720"/>
      <w:lvlJc w:val="left"/>
      <w:pPr>
        <w:ind w:left="1440" w:hanging="720"/>
      </w:pPr>
    </w:lvl>
  </w:abstractNum>
  <w:abstractNum w:abstractNumId="14" w15:restartNumberingAfterBreak="0">
    <w:nsid w:val="29DA4A09"/>
    <w:multiLevelType w:val="singleLevel"/>
    <w:tmpl w:val="985C7190"/>
    <w:lvl w:ilvl="0">
      <w:start w:val="1"/>
      <w:numFmt w:val="upperLetter"/>
      <w:lvlText w:val="%1."/>
      <w:legacy w:legacy="1" w:legacySpace="0" w:legacyIndent="720"/>
      <w:lvlJc w:val="left"/>
      <w:pPr>
        <w:ind w:left="1440" w:hanging="720"/>
      </w:pPr>
    </w:lvl>
  </w:abstractNum>
  <w:abstractNum w:abstractNumId="15" w15:restartNumberingAfterBreak="0">
    <w:nsid w:val="2D2E751B"/>
    <w:multiLevelType w:val="singleLevel"/>
    <w:tmpl w:val="985C7190"/>
    <w:lvl w:ilvl="0">
      <w:start w:val="1"/>
      <w:numFmt w:val="upperLetter"/>
      <w:lvlText w:val="%1."/>
      <w:legacy w:legacy="1" w:legacySpace="0" w:legacyIndent="720"/>
      <w:lvlJc w:val="left"/>
      <w:pPr>
        <w:ind w:left="1440" w:hanging="720"/>
      </w:pPr>
    </w:lvl>
  </w:abstractNum>
  <w:abstractNum w:abstractNumId="16" w15:restartNumberingAfterBreak="0">
    <w:nsid w:val="3AA32E24"/>
    <w:multiLevelType w:val="singleLevel"/>
    <w:tmpl w:val="985C7190"/>
    <w:lvl w:ilvl="0">
      <w:start w:val="1"/>
      <w:numFmt w:val="upperLetter"/>
      <w:lvlText w:val="%1."/>
      <w:legacy w:legacy="1" w:legacySpace="0" w:legacyIndent="720"/>
      <w:lvlJc w:val="left"/>
      <w:pPr>
        <w:ind w:left="1440" w:hanging="720"/>
      </w:pPr>
    </w:lvl>
  </w:abstractNum>
  <w:abstractNum w:abstractNumId="17" w15:restartNumberingAfterBreak="0">
    <w:nsid w:val="3BE908BD"/>
    <w:multiLevelType w:val="singleLevel"/>
    <w:tmpl w:val="985C7190"/>
    <w:lvl w:ilvl="0">
      <w:start w:val="1"/>
      <w:numFmt w:val="upperLetter"/>
      <w:lvlText w:val="%1."/>
      <w:legacy w:legacy="1" w:legacySpace="0" w:legacyIndent="720"/>
      <w:lvlJc w:val="left"/>
      <w:pPr>
        <w:ind w:left="1440" w:hanging="720"/>
      </w:pPr>
    </w:lvl>
  </w:abstractNum>
  <w:abstractNum w:abstractNumId="18" w15:restartNumberingAfterBreak="0">
    <w:nsid w:val="43136802"/>
    <w:multiLevelType w:val="singleLevel"/>
    <w:tmpl w:val="985C7190"/>
    <w:lvl w:ilvl="0">
      <w:start w:val="1"/>
      <w:numFmt w:val="upperLetter"/>
      <w:lvlText w:val="%1."/>
      <w:legacy w:legacy="1" w:legacySpace="0" w:legacyIndent="720"/>
      <w:lvlJc w:val="left"/>
      <w:pPr>
        <w:ind w:left="1440" w:hanging="720"/>
      </w:pPr>
    </w:lvl>
  </w:abstractNum>
  <w:abstractNum w:abstractNumId="19" w15:restartNumberingAfterBreak="0">
    <w:nsid w:val="43DA3E94"/>
    <w:multiLevelType w:val="singleLevel"/>
    <w:tmpl w:val="985C7190"/>
    <w:lvl w:ilvl="0">
      <w:start w:val="1"/>
      <w:numFmt w:val="upperLetter"/>
      <w:lvlText w:val="%1."/>
      <w:legacy w:legacy="1" w:legacySpace="0" w:legacyIndent="720"/>
      <w:lvlJc w:val="left"/>
      <w:pPr>
        <w:ind w:left="1440" w:hanging="720"/>
      </w:pPr>
    </w:lvl>
  </w:abstractNum>
  <w:abstractNum w:abstractNumId="20" w15:restartNumberingAfterBreak="0">
    <w:nsid w:val="50EC3F4F"/>
    <w:multiLevelType w:val="singleLevel"/>
    <w:tmpl w:val="985C7190"/>
    <w:lvl w:ilvl="0">
      <w:start w:val="1"/>
      <w:numFmt w:val="upperLetter"/>
      <w:lvlText w:val="%1."/>
      <w:legacy w:legacy="1" w:legacySpace="0" w:legacyIndent="720"/>
      <w:lvlJc w:val="left"/>
      <w:pPr>
        <w:ind w:left="1440" w:hanging="720"/>
      </w:pPr>
    </w:lvl>
  </w:abstractNum>
  <w:abstractNum w:abstractNumId="21" w15:restartNumberingAfterBreak="0">
    <w:nsid w:val="523D36F0"/>
    <w:multiLevelType w:val="singleLevel"/>
    <w:tmpl w:val="980A4A9C"/>
    <w:lvl w:ilvl="0">
      <w:start w:val="1"/>
      <w:numFmt w:val="upperLetter"/>
      <w:lvlText w:val="%1."/>
      <w:legacy w:legacy="1" w:legacySpace="0" w:legacyIndent="360"/>
      <w:lvlJc w:val="left"/>
      <w:pPr>
        <w:ind w:left="1080" w:hanging="360"/>
      </w:pPr>
    </w:lvl>
  </w:abstractNum>
  <w:abstractNum w:abstractNumId="22" w15:restartNumberingAfterBreak="0">
    <w:nsid w:val="529A19D5"/>
    <w:multiLevelType w:val="singleLevel"/>
    <w:tmpl w:val="980A4A9C"/>
    <w:lvl w:ilvl="0">
      <w:start w:val="1"/>
      <w:numFmt w:val="upperLetter"/>
      <w:lvlText w:val="%1."/>
      <w:legacy w:legacy="1" w:legacySpace="0" w:legacyIndent="360"/>
      <w:lvlJc w:val="left"/>
      <w:pPr>
        <w:ind w:left="1080" w:hanging="360"/>
      </w:pPr>
    </w:lvl>
  </w:abstractNum>
  <w:abstractNum w:abstractNumId="23" w15:restartNumberingAfterBreak="0">
    <w:nsid w:val="57BA312B"/>
    <w:multiLevelType w:val="singleLevel"/>
    <w:tmpl w:val="985C7190"/>
    <w:lvl w:ilvl="0">
      <w:start w:val="1"/>
      <w:numFmt w:val="upperLetter"/>
      <w:lvlText w:val="%1."/>
      <w:legacy w:legacy="1" w:legacySpace="0" w:legacyIndent="720"/>
      <w:lvlJc w:val="left"/>
      <w:pPr>
        <w:ind w:left="1440" w:hanging="720"/>
      </w:pPr>
    </w:lvl>
  </w:abstractNum>
  <w:abstractNum w:abstractNumId="24" w15:restartNumberingAfterBreak="0">
    <w:nsid w:val="5B981476"/>
    <w:multiLevelType w:val="singleLevel"/>
    <w:tmpl w:val="985C7190"/>
    <w:lvl w:ilvl="0">
      <w:start w:val="1"/>
      <w:numFmt w:val="upperLetter"/>
      <w:lvlText w:val="%1."/>
      <w:legacy w:legacy="1" w:legacySpace="0" w:legacyIndent="720"/>
      <w:lvlJc w:val="left"/>
      <w:pPr>
        <w:ind w:left="1440" w:hanging="720"/>
      </w:pPr>
    </w:lvl>
  </w:abstractNum>
  <w:abstractNum w:abstractNumId="25" w15:restartNumberingAfterBreak="0">
    <w:nsid w:val="5BC31C79"/>
    <w:multiLevelType w:val="singleLevel"/>
    <w:tmpl w:val="985C7190"/>
    <w:lvl w:ilvl="0">
      <w:start w:val="1"/>
      <w:numFmt w:val="upperLetter"/>
      <w:lvlText w:val="%1."/>
      <w:legacy w:legacy="1" w:legacySpace="0" w:legacyIndent="720"/>
      <w:lvlJc w:val="left"/>
      <w:pPr>
        <w:ind w:left="1440" w:hanging="720"/>
      </w:pPr>
    </w:lvl>
  </w:abstractNum>
  <w:abstractNum w:abstractNumId="26" w15:restartNumberingAfterBreak="0">
    <w:nsid w:val="60D0566D"/>
    <w:multiLevelType w:val="singleLevel"/>
    <w:tmpl w:val="985C7190"/>
    <w:lvl w:ilvl="0">
      <w:start w:val="1"/>
      <w:numFmt w:val="upperLetter"/>
      <w:lvlText w:val="%1."/>
      <w:legacy w:legacy="1" w:legacySpace="0" w:legacyIndent="720"/>
      <w:lvlJc w:val="left"/>
      <w:pPr>
        <w:ind w:left="1440" w:hanging="720"/>
      </w:pPr>
    </w:lvl>
  </w:abstractNum>
  <w:abstractNum w:abstractNumId="27" w15:restartNumberingAfterBreak="0">
    <w:nsid w:val="61F25843"/>
    <w:multiLevelType w:val="singleLevel"/>
    <w:tmpl w:val="985C7190"/>
    <w:lvl w:ilvl="0">
      <w:start w:val="1"/>
      <w:numFmt w:val="upperLetter"/>
      <w:lvlText w:val="%1."/>
      <w:legacy w:legacy="1" w:legacySpace="0" w:legacyIndent="720"/>
      <w:lvlJc w:val="left"/>
      <w:pPr>
        <w:ind w:left="1440" w:hanging="720"/>
      </w:pPr>
    </w:lvl>
  </w:abstractNum>
  <w:abstractNum w:abstractNumId="28" w15:restartNumberingAfterBreak="0">
    <w:nsid w:val="623A2429"/>
    <w:multiLevelType w:val="singleLevel"/>
    <w:tmpl w:val="F88C98CE"/>
    <w:lvl w:ilvl="0">
      <w:start w:val="7"/>
      <w:numFmt w:val="upperLetter"/>
      <w:lvlText w:val="%1."/>
      <w:legacy w:legacy="1" w:legacySpace="0" w:legacyIndent="360"/>
      <w:lvlJc w:val="left"/>
      <w:pPr>
        <w:ind w:left="1080" w:hanging="360"/>
      </w:pPr>
    </w:lvl>
  </w:abstractNum>
  <w:abstractNum w:abstractNumId="29" w15:restartNumberingAfterBreak="0">
    <w:nsid w:val="62646A21"/>
    <w:multiLevelType w:val="hybridMultilevel"/>
    <w:tmpl w:val="C018109C"/>
    <w:lvl w:ilvl="0" w:tplc="971EE1B4">
      <w:start w:val="1"/>
      <w:numFmt w:val="decimal"/>
      <w:lvlText w:val="%1.)"/>
      <w:lvlJc w:val="left"/>
      <w:pPr>
        <w:tabs>
          <w:tab w:val="num" w:pos="1224"/>
        </w:tabs>
        <w:ind w:left="1224" w:hanging="360"/>
      </w:pPr>
      <w:rPr>
        <w:rFonts w:ascii="Arial" w:hAnsi="Arial" w:cs="Arial" w:hint="default"/>
        <w:b w:val="0"/>
        <w:color w:val="auto"/>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66232947"/>
    <w:multiLevelType w:val="singleLevel"/>
    <w:tmpl w:val="985C7190"/>
    <w:lvl w:ilvl="0">
      <w:start w:val="1"/>
      <w:numFmt w:val="upperLetter"/>
      <w:lvlText w:val="%1."/>
      <w:legacy w:legacy="1" w:legacySpace="0" w:legacyIndent="720"/>
      <w:lvlJc w:val="left"/>
      <w:pPr>
        <w:ind w:left="1440" w:hanging="720"/>
      </w:pPr>
    </w:lvl>
  </w:abstractNum>
  <w:abstractNum w:abstractNumId="31" w15:restartNumberingAfterBreak="0">
    <w:nsid w:val="67B72589"/>
    <w:multiLevelType w:val="hybridMultilevel"/>
    <w:tmpl w:val="CE063EC8"/>
    <w:lvl w:ilvl="0" w:tplc="E644625A">
      <w:start w:val="1"/>
      <w:numFmt w:val="decimal"/>
      <w:lvlText w:val="%1.)"/>
      <w:lvlJc w:val="left"/>
      <w:pPr>
        <w:tabs>
          <w:tab w:val="num" w:pos="1224"/>
        </w:tabs>
        <w:ind w:left="1224" w:hanging="360"/>
      </w:pPr>
      <w:rPr>
        <w:rFonts w:hint="default"/>
        <w:b w:val="0"/>
        <w:color w:val="auto"/>
        <w:sz w:val="20"/>
        <w:szCs w:val="20"/>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2" w15:restartNumberingAfterBreak="0">
    <w:nsid w:val="69716496"/>
    <w:multiLevelType w:val="singleLevel"/>
    <w:tmpl w:val="269214D8"/>
    <w:lvl w:ilvl="0">
      <w:start w:val="5"/>
      <w:numFmt w:val="upperLetter"/>
      <w:lvlText w:val="%1."/>
      <w:legacy w:legacy="1" w:legacySpace="0" w:legacyIndent="360"/>
      <w:lvlJc w:val="left"/>
      <w:pPr>
        <w:ind w:left="1080" w:hanging="360"/>
      </w:pPr>
    </w:lvl>
  </w:abstractNum>
  <w:abstractNum w:abstractNumId="33" w15:restartNumberingAfterBreak="0">
    <w:nsid w:val="6BFA367D"/>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7EB35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CBA5140"/>
    <w:multiLevelType w:val="singleLevel"/>
    <w:tmpl w:val="980A4A9C"/>
    <w:lvl w:ilvl="0">
      <w:start w:val="1"/>
      <w:numFmt w:val="upperLetter"/>
      <w:lvlText w:val="%1."/>
      <w:legacy w:legacy="1" w:legacySpace="0" w:legacyIndent="360"/>
      <w:lvlJc w:val="left"/>
      <w:pPr>
        <w:ind w:left="1080" w:hanging="360"/>
      </w:pPr>
    </w:lvl>
  </w:abstractNum>
  <w:num w:numId="1">
    <w:abstractNumId w:val="16"/>
  </w:num>
  <w:num w:numId="2">
    <w:abstractNumId w:val="1"/>
  </w:num>
  <w:num w:numId="3">
    <w:abstractNumId w:val="30"/>
  </w:num>
  <w:num w:numId="4">
    <w:abstractNumId w:val="24"/>
  </w:num>
  <w:num w:numId="5">
    <w:abstractNumId w:val="10"/>
  </w:num>
  <w:num w:numId="6">
    <w:abstractNumId w:val="0"/>
  </w:num>
  <w:num w:numId="7">
    <w:abstractNumId w:val="5"/>
  </w:num>
  <w:num w:numId="8">
    <w:abstractNumId w:val="18"/>
  </w:num>
  <w:num w:numId="9">
    <w:abstractNumId w:val="27"/>
  </w:num>
  <w:num w:numId="10">
    <w:abstractNumId w:val="17"/>
  </w:num>
  <w:num w:numId="11">
    <w:abstractNumId w:val="13"/>
  </w:num>
  <w:num w:numId="12">
    <w:abstractNumId w:val="12"/>
  </w:num>
  <w:num w:numId="13">
    <w:abstractNumId w:val="28"/>
  </w:num>
  <w:num w:numId="14">
    <w:abstractNumId w:val="19"/>
  </w:num>
  <w:num w:numId="15">
    <w:abstractNumId w:val="20"/>
  </w:num>
  <w:num w:numId="16">
    <w:abstractNumId w:val="25"/>
  </w:num>
  <w:num w:numId="17">
    <w:abstractNumId w:val="14"/>
  </w:num>
  <w:num w:numId="18">
    <w:abstractNumId w:val="3"/>
  </w:num>
  <w:num w:numId="19">
    <w:abstractNumId w:val="11"/>
  </w:num>
  <w:num w:numId="20">
    <w:abstractNumId w:val="15"/>
  </w:num>
  <w:num w:numId="21">
    <w:abstractNumId w:val="23"/>
  </w:num>
  <w:num w:numId="22">
    <w:abstractNumId w:val="4"/>
  </w:num>
  <w:num w:numId="23">
    <w:abstractNumId w:val="8"/>
  </w:num>
  <w:num w:numId="24">
    <w:abstractNumId w:val="32"/>
  </w:num>
  <w:num w:numId="25">
    <w:abstractNumId w:val="35"/>
  </w:num>
  <w:num w:numId="26">
    <w:abstractNumId w:val="22"/>
  </w:num>
  <w:num w:numId="27">
    <w:abstractNumId w:val="21"/>
  </w:num>
  <w:num w:numId="28">
    <w:abstractNumId w:val="9"/>
  </w:num>
  <w:num w:numId="29">
    <w:abstractNumId w:val="6"/>
  </w:num>
  <w:num w:numId="30">
    <w:abstractNumId w:val="26"/>
  </w:num>
  <w:num w:numId="31">
    <w:abstractNumId w:val="34"/>
  </w:num>
  <w:num w:numId="32">
    <w:abstractNumId w:val="24"/>
  </w:num>
  <w:num w:numId="33">
    <w:abstractNumId w:val="33"/>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9"/>
  </w:num>
  <w:num w:numId="37">
    <w:abstractNumId w:val="31"/>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F7"/>
    <w:rsid w:val="00060F76"/>
    <w:rsid w:val="00096CE5"/>
    <w:rsid w:val="000C68F7"/>
    <w:rsid w:val="000D186A"/>
    <w:rsid w:val="000D5598"/>
    <w:rsid w:val="001066C7"/>
    <w:rsid w:val="0011238B"/>
    <w:rsid w:val="00115965"/>
    <w:rsid w:val="00135B2A"/>
    <w:rsid w:val="00142B09"/>
    <w:rsid w:val="00144146"/>
    <w:rsid w:val="0014692E"/>
    <w:rsid w:val="00195AD2"/>
    <w:rsid w:val="001C7115"/>
    <w:rsid w:val="001E0E9F"/>
    <w:rsid w:val="001E216F"/>
    <w:rsid w:val="00205ADB"/>
    <w:rsid w:val="00217198"/>
    <w:rsid w:val="00224056"/>
    <w:rsid w:val="00230C04"/>
    <w:rsid w:val="002344BB"/>
    <w:rsid w:val="00263C82"/>
    <w:rsid w:val="00264DAE"/>
    <w:rsid w:val="00266002"/>
    <w:rsid w:val="00290D73"/>
    <w:rsid w:val="002A62E4"/>
    <w:rsid w:val="002B45C5"/>
    <w:rsid w:val="002F06E2"/>
    <w:rsid w:val="002F3A30"/>
    <w:rsid w:val="00327B93"/>
    <w:rsid w:val="003627EB"/>
    <w:rsid w:val="00363589"/>
    <w:rsid w:val="00363DD7"/>
    <w:rsid w:val="003C509D"/>
    <w:rsid w:val="003D5AD9"/>
    <w:rsid w:val="003E534E"/>
    <w:rsid w:val="003F04DE"/>
    <w:rsid w:val="004108B9"/>
    <w:rsid w:val="00415C9F"/>
    <w:rsid w:val="00444722"/>
    <w:rsid w:val="004553B8"/>
    <w:rsid w:val="004854B2"/>
    <w:rsid w:val="004B1C90"/>
    <w:rsid w:val="004C708D"/>
    <w:rsid w:val="004D3E8D"/>
    <w:rsid w:val="00532EAA"/>
    <w:rsid w:val="00540320"/>
    <w:rsid w:val="00572056"/>
    <w:rsid w:val="0061480D"/>
    <w:rsid w:val="006645FB"/>
    <w:rsid w:val="00690E6D"/>
    <w:rsid w:val="0069183F"/>
    <w:rsid w:val="006F15B6"/>
    <w:rsid w:val="006F4EC3"/>
    <w:rsid w:val="00735E98"/>
    <w:rsid w:val="00796E7B"/>
    <w:rsid w:val="007A334E"/>
    <w:rsid w:val="007B24DB"/>
    <w:rsid w:val="00814BC6"/>
    <w:rsid w:val="00833B75"/>
    <w:rsid w:val="0083512D"/>
    <w:rsid w:val="00856ED8"/>
    <w:rsid w:val="00882991"/>
    <w:rsid w:val="00893784"/>
    <w:rsid w:val="008C2DB0"/>
    <w:rsid w:val="008D334E"/>
    <w:rsid w:val="008D535D"/>
    <w:rsid w:val="008E05DF"/>
    <w:rsid w:val="00912211"/>
    <w:rsid w:val="00921E83"/>
    <w:rsid w:val="009A2858"/>
    <w:rsid w:val="009B531D"/>
    <w:rsid w:val="009B5D4F"/>
    <w:rsid w:val="00A92C8A"/>
    <w:rsid w:val="00AF4354"/>
    <w:rsid w:val="00B36036"/>
    <w:rsid w:val="00B5485E"/>
    <w:rsid w:val="00BD0F03"/>
    <w:rsid w:val="00C10753"/>
    <w:rsid w:val="00C176F3"/>
    <w:rsid w:val="00C371C3"/>
    <w:rsid w:val="00C65400"/>
    <w:rsid w:val="00C77BC5"/>
    <w:rsid w:val="00CA1A04"/>
    <w:rsid w:val="00CA2F8F"/>
    <w:rsid w:val="00CF249C"/>
    <w:rsid w:val="00CF5B07"/>
    <w:rsid w:val="00D26D14"/>
    <w:rsid w:val="00D278BB"/>
    <w:rsid w:val="00D43C7C"/>
    <w:rsid w:val="00D80F02"/>
    <w:rsid w:val="00E0380F"/>
    <w:rsid w:val="00E21098"/>
    <w:rsid w:val="00E24352"/>
    <w:rsid w:val="00E37772"/>
    <w:rsid w:val="00E41A51"/>
    <w:rsid w:val="00E61CFC"/>
    <w:rsid w:val="00E67EAE"/>
    <w:rsid w:val="00ED3492"/>
    <w:rsid w:val="00ED656A"/>
    <w:rsid w:val="00EE1102"/>
    <w:rsid w:val="00EF0F80"/>
    <w:rsid w:val="00F107E7"/>
    <w:rsid w:val="00F15581"/>
    <w:rsid w:val="00F40589"/>
    <w:rsid w:val="00FA67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07D0008B"/>
  <w15:chartTrackingRefBased/>
  <w15:docId w15:val="{31280828-E6AC-431D-ACDF-D4BDA32B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ind w:left="864"/>
    </w:pPr>
    <w:rPr>
      <w:rFonts w:ascii="Arial" w:hAnsi="Arial"/>
      <w:lang w:val="en-US"/>
    </w:rPr>
  </w:style>
  <w:style w:type="paragraph" w:styleId="Heading1">
    <w:name w:val="heading 1"/>
    <w:basedOn w:val="Normal"/>
    <w:next w:val="Normal"/>
    <w:qFormat/>
    <w:pPr>
      <w:keepNext/>
      <w:numPr>
        <w:numId w:val="35"/>
      </w:numPr>
      <w:spacing w:before="240" w:after="60"/>
      <w:outlineLvl w:val="0"/>
    </w:pPr>
    <w:rPr>
      <w:b/>
      <w:kern w:val="28"/>
      <w:sz w:val="28"/>
    </w:rPr>
  </w:style>
  <w:style w:type="paragraph" w:styleId="Heading2">
    <w:name w:val="heading 2"/>
    <w:basedOn w:val="Normal"/>
    <w:next w:val="Normal"/>
    <w:qFormat/>
    <w:pPr>
      <w:keepNext/>
      <w:numPr>
        <w:ilvl w:val="1"/>
        <w:numId w:val="35"/>
      </w:numPr>
      <w:spacing w:before="240" w:after="60"/>
      <w:outlineLvl w:val="1"/>
    </w:pPr>
    <w:rPr>
      <w:caps/>
    </w:rPr>
  </w:style>
  <w:style w:type="paragraph" w:styleId="Heading3">
    <w:name w:val="heading 3"/>
    <w:basedOn w:val="Normal"/>
    <w:next w:val="Normal"/>
    <w:qFormat/>
    <w:pPr>
      <w:keepNext/>
      <w:numPr>
        <w:ilvl w:val="2"/>
        <w:numId w:val="35"/>
      </w:numPr>
      <w:spacing w:before="240" w:after="60"/>
      <w:outlineLvl w:val="2"/>
    </w:pPr>
    <w:rPr>
      <w:caps/>
    </w:rPr>
  </w:style>
  <w:style w:type="paragraph" w:styleId="Heading4">
    <w:name w:val="heading 4"/>
    <w:basedOn w:val="Normal"/>
    <w:next w:val="Normal"/>
    <w:qFormat/>
    <w:pPr>
      <w:keepNext/>
      <w:numPr>
        <w:ilvl w:val="3"/>
        <w:numId w:val="35"/>
      </w:numPr>
      <w:spacing w:before="240" w:after="60"/>
      <w:outlineLvl w:val="3"/>
    </w:pPr>
    <w:rPr>
      <w:caps/>
    </w:rPr>
  </w:style>
  <w:style w:type="paragraph" w:styleId="Heading5">
    <w:name w:val="heading 5"/>
    <w:basedOn w:val="Normal"/>
    <w:next w:val="Normal"/>
    <w:qFormat/>
    <w:pPr>
      <w:numPr>
        <w:ilvl w:val="4"/>
        <w:numId w:val="35"/>
      </w:numPr>
      <w:spacing w:before="240" w:after="60"/>
      <w:outlineLvl w:val="4"/>
    </w:pPr>
  </w:style>
  <w:style w:type="paragraph" w:styleId="Heading6">
    <w:name w:val="heading 6"/>
    <w:basedOn w:val="Normal"/>
    <w:next w:val="Normal"/>
    <w:qFormat/>
    <w:pPr>
      <w:numPr>
        <w:ilvl w:val="5"/>
        <w:numId w:val="35"/>
      </w:numPr>
      <w:spacing w:before="240" w:after="60"/>
      <w:outlineLvl w:val="5"/>
    </w:pPr>
    <w:rPr>
      <w:i/>
      <w:sz w:val="22"/>
    </w:rPr>
  </w:style>
  <w:style w:type="paragraph" w:styleId="Heading7">
    <w:name w:val="heading 7"/>
    <w:basedOn w:val="Normal"/>
    <w:next w:val="Normal"/>
    <w:qFormat/>
    <w:pPr>
      <w:numPr>
        <w:ilvl w:val="6"/>
        <w:numId w:val="35"/>
      </w:numPr>
      <w:spacing w:before="240" w:after="60"/>
      <w:outlineLvl w:val="6"/>
    </w:pPr>
  </w:style>
  <w:style w:type="paragraph" w:styleId="Heading8">
    <w:name w:val="heading 8"/>
    <w:basedOn w:val="Normal"/>
    <w:next w:val="Normal"/>
    <w:qFormat/>
    <w:pPr>
      <w:numPr>
        <w:ilvl w:val="7"/>
        <w:numId w:val="35"/>
      </w:numPr>
      <w:spacing w:before="240" w:after="60"/>
      <w:outlineLvl w:val="7"/>
    </w:pPr>
    <w:rPr>
      <w:i/>
    </w:rPr>
  </w:style>
  <w:style w:type="paragraph" w:styleId="Heading9">
    <w:name w:val="heading 9"/>
    <w:basedOn w:val="Normal"/>
    <w:next w:val="Normal"/>
    <w:qFormat/>
    <w:pPr>
      <w:numPr>
        <w:ilvl w:val="8"/>
        <w:numId w:val="3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Pr>
      <w:sz w:val="24"/>
    </w:rPr>
  </w:style>
  <w:style w:type="paragraph" w:customStyle="1" w:styleId="wfxFaxNum">
    <w:name w:val="wfxFaxNum"/>
    <w:basedOn w:val="Normal"/>
    <w:rPr>
      <w:sz w:val="24"/>
    </w:rPr>
  </w:style>
  <w:style w:type="paragraph" w:styleId="TOC2">
    <w:name w:val="toc 2"/>
    <w:basedOn w:val="Normal"/>
    <w:next w:val="Normal"/>
    <w:semiHidden/>
    <w:pPr>
      <w:tabs>
        <w:tab w:val="right" w:leader="dot" w:pos="10080"/>
      </w:tabs>
      <w:ind w:left="200"/>
    </w:pPr>
  </w:style>
  <w:style w:type="paragraph" w:styleId="TOC4">
    <w:name w:val="toc 4"/>
    <w:basedOn w:val="Normal"/>
    <w:next w:val="Normal"/>
    <w:semiHidden/>
    <w:pPr>
      <w:tabs>
        <w:tab w:val="right" w:leader="dot" w:pos="10080"/>
      </w:tabs>
      <w:ind w:left="600"/>
    </w:pPr>
  </w:style>
  <w:style w:type="paragraph" w:styleId="TOAHeading">
    <w:name w:val="toa heading"/>
    <w:basedOn w:val="Normal"/>
    <w:next w:val="Normal"/>
    <w:semiHidden/>
    <w:pPr>
      <w:spacing w:before="120"/>
    </w:pPr>
    <w:rPr>
      <w:b/>
      <w:sz w:val="24"/>
    </w:rPr>
  </w:style>
  <w:style w:type="paragraph" w:styleId="TOC1">
    <w:name w:val="toc 1"/>
    <w:basedOn w:val="Normal"/>
    <w:next w:val="Normal"/>
    <w:semiHidden/>
    <w:pPr>
      <w:tabs>
        <w:tab w:val="right" w:leader="dot" w:pos="10080"/>
      </w:tabs>
      <w:spacing w:before="120" w:after="120"/>
    </w:pPr>
    <w:rPr>
      <w:b/>
      <w:sz w:val="28"/>
    </w:rPr>
  </w:style>
  <w:style w:type="paragraph" w:styleId="Header">
    <w:name w:val="header"/>
    <w:basedOn w:val="Normal"/>
    <w:pPr>
      <w:tabs>
        <w:tab w:val="center" w:pos="4320"/>
        <w:tab w:val="right" w:pos="8640"/>
      </w:tabs>
    </w:pPr>
  </w:style>
  <w:style w:type="paragraph" w:customStyle="1" w:styleId="Style1">
    <w:name w:val="Style1"/>
    <w:basedOn w:val="Normal"/>
    <w:pPr>
      <w:tabs>
        <w:tab w:val="left" w:pos="720"/>
        <w:tab w:val="left" w:pos="2880"/>
        <w:tab w:val="right" w:pos="10080"/>
      </w:tabs>
      <w:spacing w:before="120"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Pr>
      <w:color w:val="FF0000"/>
    </w:rPr>
  </w:style>
  <w:style w:type="paragraph" w:customStyle="1" w:styleId="Style2">
    <w:name w:val="Style2"/>
    <w:basedOn w:val="Normal"/>
    <w:pPr>
      <w:tabs>
        <w:tab w:val="left" w:pos="2880"/>
        <w:tab w:val="right" w:pos="10080"/>
      </w:tabs>
      <w:spacing w:before="120" w:after="120"/>
    </w:pPr>
    <w:rPr>
      <w:b/>
      <w:sz w:val="24"/>
    </w:rPr>
  </w:style>
  <w:style w:type="paragraph" w:customStyle="1" w:styleId="Style3">
    <w:name w:val="Style3"/>
    <w:basedOn w:val="Normal"/>
    <w:pPr>
      <w:tabs>
        <w:tab w:val="left" w:pos="720"/>
      </w:tabs>
      <w:spacing w:line="280" w:lineRule="atLeast"/>
      <w:ind w:left="720" w:hanging="720"/>
    </w:pPr>
  </w:style>
  <w:style w:type="paragraph" w:customStyle="1" w:styleId="Style4">
    <w:name w:val="Style4"/>
    <w:basedOn w:val="Heading5"/>
    <w:pPr>
      <w:numPr>
        <w:ilvl w:val="0"/>
        <w:numId w:val="0"/>
      </w:numPr>
    </w:pPr>
  </w:style>
  <w:style w:type="paragraph" w:styleId="BodyTextIndent2">
    <w:name w:val="Body Text Indent 2"/>
    <w:basedOn w:val="Normal"/>
    <w:rPr>
      <w:color w:val="000000"/>
    </w:rPr>
  </w:style>
  <w:style w:type="paragraph" w:customStyle="1" w:styleId="DefaultText">
    <w:name w:val="Default Text"/>
    <w:basedOn w:val="Normal"/>
    <w:rsid w:val="00AF4354"/>
    <w:pPr>
      <w:autoSpaceDE w:val="0"/>
      <w:autoSpaceDN w:val="0"/>
      <w:adjustRightInd w:val="0"/>
      <w:ind w:left="0"/>
    </w:pPr>
    <w:rPr>
      <w:rFonts w:ascii="Times New Roman" w:hAnsi="Times New Roman"/>
      <w:sz w:val="24"/>
      <w:szCs w:val="24"/>
      <w:lang w:eastAsia="en-US"/>
    </w:rPr>
  </w:style>
  <w:style w:type="character" w:styleId="Hyperlink">
    <w:name w:val="Hyperlink"/>
    <w:rsid w:val="00EE1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fiberte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E441E-4610-47CD-825D-230C96BC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1683</Words>
  <Characters>9680</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SUGGESTED SPECIFICATIONS</vt:lpstr>
      <vt:lpstr>SUGGESTED SPECIFICATIONS</vt:lpstr>
    </vt:vector>
  </TitlesOfParts>
  <Company>KE Fibertec</Company>
  <LinksUpToDate>false</LinksUpToDate>
  <CharactersWithSpaces>11341</CharactersWithSpaces>
  <SharedDoc>false</SharedDoc>
  <HLinks>
    <vt:vector size="6" baseType="variant">
      <vt:variant>
        <vt:i4>3997728</vt:i4>
      </vt:variant>
      <vt:variant>
        <vt:i4>0</vt:i4>
      </vt:variant>
      <vt:variant>
        <vt:i4>0</vt:i4>
      </vt:variant>
      <vt:variant>
        <vt:i4>5</vt:i4>
      </vt:variant>
      <vt:variant>
        <vt:lpwstr>http://www.kefibertec.com/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SPECIFICATIONS</dc:title>
  <dc:subject/>
  <dc:creator>Gert Jensen</dc:creator>
  <cp:keywords/>
  <cp:lastModifiedBy>Gert Jensen</cp:lastModifiedBy>
  <cp:revision>3</cp:revision>
  <cp:lastPrinted>2004-12-14T12:41:00Z</cp:lastPrinted>
  <dcterms:created xsi:type="dcterms:W3CDTF">2020-04-15T20:11:00Z</dcterms:created>
  <dcterms:modified xsi:type="dcterms:W3CDTF">2020-04-15T20:14:00Z</dcterms:modified>
</cp:coreProperties>
</file>